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483B" w:rsidRPr="00FC21DC" w:rsidRDefault="001B483B" w:rsidP="001B483B">
      <w:pPr>
        <w:contextualSpacing/>
        <w:jc w:val="center"/>
        <w:rPr>
          <w:rFonts w:ascii="Arial" w:hAnsi="Arial" w:cs="Arial"/>
          <w:b/>
          <w:bCs/>
          <w:color w:val="auto"/>
        </w:rPr>
      </w:pPr>
      <w:r w:rsidRPr="00FC21DC">
        <w:rPr>
          <w:rFonts w:ascii="Arial" w:hAnsi="Arial" w:cs="Arial"/>
          <w:b/>
          <w:bCs/>
          <w:color w:val="auto"/>
        </w:rPr>
        <w:t>FORM-1</w:t>
      </w:r>
    </w:p>
    <w:p w:rsidR="001B483B" w:rsidRPr="00FC21DC" w:rsidRDefault="001B483B" w:rsidP="001B483B">
      <w:pPr>
        <w:contextualSpacing/>
        <w:jc w:val="center"/>
        <w:rPr>
          <w:rFonts w:ascii="Arial" w:hAnsi="Arial" w:cs="Arial"/>
          <w:bCs/>
          <w:i/>
          <w:color w:val="auto"/>
        </w:rPr>
      </w:pPr>
      <w:r w:rsidRPr="00FC21DC">
        <w:rPr>
          <w:rFonts w:ascii="Arial" w:hAnsi="Arial" w:cs="Arial"/>
          <w:bCs/>
          <w:i/>
          <w:color w:val="auto"/>
        </w:rPr>
        <w:t>[See Rules 5(1) (</w:t>
      </w:r>
      <w:r>
        <w:rPr>
          <w:rFonts w:ascii="Arial" w:hAnsi="Arial" w:cs="Arial"/>
          <w:bCs/>
          <w:i/>
          <w:color w:val="auto"/>
        </w:rPr>
        <w:t>g</w:t>
      </w:r>
      <w:r w:rsidRPr="00FC21DC">
        <w:rPr>
          <w:rFonts w:ascii="Arial" w:hAnsi="Arial" w:cs="Arial"/>
          <w:bCs/>
          <w:i/>
          <w:color w:val="auto"/>
        </w:rPr>
        <w:t>), 1</w:t>
      </w:r>
      <w:r>
        <w:rPr>
          <w:rFonts w:ascii="Arial" w:hAnsi="Arial" w:cs="Arial"/>
          <w:bCs/>
          <w:i/>
          <w:color w:val="auto"/>
        </w:rPr>
        <w:t>3</w:t>
      </w:r>
      <w:r w:rsidRPr="00FC21DC">
        <w:rPr>
          <w:rFonts w:ascii="Arial" w:hAnsi="Arial" w:cs="Arial"/>
          <w:bCs/>
          <w:i/>
          <w:color w:val="auto"/>
        </w:rPr>
        <w:t>(1) (i), 1</w:t>
      </w:r>
      <w:r>
        <w:rPr>
          <w:rFonts w:ascii="Arial" w:hAnsi="Arial" w:cs="Arial"/>
          <w:bCs/>
          <w:i/>
          <w:color w:val="auto"/>
        </w:rPr>
        <w:t>3</w:t>
      </w:r>
      <w:r w:rsidRPr="00FC21DC">
        <w:rPr>
          <w:rFonts w:ascii="Arial" w:hAnsi="Arial" w:cs="Arial"/>
          <w:bCs/>
          <w:i/>
          <w:color w:val="auto"/>
        </w:rPr>
        <w:t xml:space="preserve">(1) (vi)] </w:t>
      </w:r>
    </w:p>
    <w:p w:rsidR="001B483B" w:rsidRPr="00FC21DC" w:rsidRDefault="001B483B" w:rsidP="001B483B">
      <w:pPr>
        <w:contextualSpacing/>
        <w:jc w:val="center"/>
        <w:rPr>
          <w:rFonts w:ascii="Arial" w:hAnsi="Arial" w:cs="Arial"/>
          <w:bCs/>
          <w:color w:val="auto"/>
        </w:rPr>
      </w:pPr>
    </w:p>
    <w:p w:rsidR="001B483B" w:rsidRPr="00BD48E1" w:rsidRDefault="001B483B" w:rsidP="001B483B">
      <w:pPr>
        <w:contextualSpacing/>
        <w:jc w:val="center"/>
        <w:rPr>
          <w:rFonts w:ascii="Arial" w:hAnsi="Arial" w:cs="Arial"/>
          <w:b/>
          <w:color w:val="auto"/>
          <w:sz w:val="22"/>
        </w:rPr>
      </w:pPr>
      <w:r w:rsidRPr="00BD48E1">
        <w:rPr>
          <w:rFonts w:ascii="Arial" w:hAnsi="Arial" w:cs="Arial"/>
          <w:b/>
          <w:color w:val="auto"/>
          <w:sz w:val="22"/>
        </w:rPr>
        <w:t xml:space="preserve">Applicable to producers seeking Extended Producer Responsibility - Authorisation </w:t>
      </w:r>
    </w:p>
    <w:p w:rsidR="001B483B" w:rsidRPr="00BD48E1" w:rsidRDefault="001B483B" w:rsidP="001B483B">
      <w:pPr>
        <w:contextualSpacing/>
        <w:rPr>
          <w:rFonts w:ascii="Arial" w:hAnsi="Arial" w:cs="Arial"/>
          <w:color w:val="auto"/>
          <w:sz w:val="22"/>
        </w:rPr>
      </w:pPr>
    </w:p>
    <w:p w:rsidR="001B483B" w:rsidRPr="00FC21DC" w:rsidRDefault="001B483B" w:rsidP="001B483B">
      <w:pPr>
        <w:contextualSpacing/>
        <w:rPr>
          <w:rFonts w:ascii="Arial" w:hAnsi="Arial" w:cs="Arial"/>
          <w:color w:val="auto"/>
        </w:rPr>
      </w:pPr>
      <w:r w:rsidRPr="00FC21DC">
        <w:rPr>
          <w:rFonts w:ascii="Arial" w:hAnsi="Arial" w:cs="Arial"/>
          <w:color w:val="auto"/>
        </w:rPr>
        <w:t>The application form should contain the following information:</w:t>
      </w:r>
    </w:p>
    <w:p w:rsidR="001B483B" w:rsidRPr="00FC21DC" w:rsidRDefault="001B483B" w:rsidP="001B483B">
      <w:pPr>
        <w:contextualSpacing/>
        <w:rPr>
          <w:rFonts w:ascii="Arial" w:hAnsi="Arial" w:cs="Arial"/>
          <w:color w:val="auto"/>
        </w:rPr>
      </w:pPr>
    </w:p>
    <w:tbl>
      <w:tblPr>
        <w:tblW w:w="9738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68"/>
        <w:gridCol w:w="4910"/>
        <w:gridCol w:w="298"/>
        <w:gridCol w:w="3962"/>
      </w:tblGrid>
      <w:tr w:rsidR="001B483B" w:rsidRPr="00FC21DC" w:rsidTr="008C4147">
        <w:tc>
          <w:tcPr>
            <w:tcW w:w="568" w:type="dxa"/>
            <w:shd w:val="clear" w:color="auto" w:fill="auto"/>
          </w:tcPr>
          <w:p w:rsidR="001B483B" w:rsidRPr="008C4147" w:rsidRDefault="001B483B" w:rsidP="008C4147">
            <w:pPr>
              <w:pStyle w:val="ListParagraph"/>
              <w:numPr>
                <w:ilvl w:val="0"/>
                <w:numId w:val="7"/>
              </w:numPr>
              <w:rPr>
                <w:rFonts w:ascii="Arial" w:hAnsi="Arial" w:cs="Arial"/>
                <w:color w:val="auto"/>
              </w:rPr>
            </w:pPr>
          </w:p>
        </w:tc>
        <w:tc>
          <w:tcPr>
            <w:tcW w:w="4910" w:type="dxa"/>
            <w:shd w:val="clear" w:color="auto" w:fill="auto"/>
          </w:tcPr>
          <w:p w:rsidR="001B483B" w:rsidRPr="00FC21DC" w:rsidRDefault="001B483B" w:rsidP="00A376D7">
            <w:pPr>
              <w:contextualSpacing/>
              <w:jc w:val="both"/>
              <w:rPr>
                <w:rFonts w:ascii="Arial" w:hAnsi="Arial" w:cs="Arial"/>
                <w:bCs/>
                <w:color w:val="auto"/>
              </w:rPr>
            </w:pPr>
            <w:r w:rsidRPr="00FC21DC">
              <w:rPr>
                <w:rFonts w:ascii="Arial" w:hAnsi="Arial" w:cs="Arial"/>
                <w:bCs/>
                <w:color w:val="auto"/>
              </w:rPr>
              <w:t xml:space="preserve">Name and full address along with telephone numbers, e-mail and other contact details of Producer (It should be the place from where sale in entire country is being managed) </w:t>
            </w:r>
          </w:p>
        </w:tc>
        <w:tc>
          <w:tcPr>
            <w:tcW w:w="298" w:type="dxa"/>
            <w:shd w:val="clear" w:color="auto" w:fill="auto"/>
          </w:tcPr>
          <w:p w:rsidR="001B483B" w:rsidRPr="00FC21DC" w:rsidRDefault="001B483B" w:rsidP="00A376D7">
            <w:pPr>
              <w:contextualSpacing/>
              <w:rPr>
                <w:rFonts w:ascii="Arial" w:hAnsi="Arial" w:cs="Arial"/>
                <w:bCs/>
                <w:color w:val="auto"/>
              </w:rPr>
            </w:pPr>
            <w:r w:rsidRPr="00FC21DC">
              <w:rPr>
                <w:rFonts w:ascii="Arial" w:hAnsi="Arial" w:cs="Arial"/>
                <w:bCs/>
                <w:color w:val="auto"/>
              </w:rPr>
              <w:t>:</w:t>
            </w:r>
          </w:p>
        </w:tc>
        <w:tc>
          <w:tcPr>
            <w:tcW w:w="3962" w:type="dxa"/>
            <w:shd w:val="clear" w:color="auto" w:fill="auto"/>
          </w:tcPr>
          <w:p w:rsidR="001B483B" w:rsidRPr="00FC21DC" w:rsidRDefault="001B483B" w:rsidP="00A376D7">
            <w:pPr>
              <w:contextualSpacing/>
              <w:rPr>
                <w:rFonts w:ascii="Arial" w:hAnsi="Arial" w:cs="Arial"/>
                <w:bCs/>
                <w:color w:val="auto"/>
              </w:rPr>
            </w:pPr>
          </w:p>
        </w:tc>
      </w:tr>
      <w:tr w:rsidR="001B483B" w:rsidRPr="00FC21DC" w:rsidTr="008C4147">
        <w:tc>
          <w:tcPr>
            <w:tcW w:w="568" w:type="dxa"/>
            <w:shd w:val="clear" w:color="auto" w:fill="auto"/>
          </w:tcPr>
          <w:p w:rsidR="001B483B" w:rsidRPr="008C4147" w:rsidRDefault="001B483B" w:rsidP="008C4147">
            <w:pPr>
              <w:pStyle w:val="ListParagraph"/>
              <w:numPr>
                <w:ilvl w:val="0"/>
                <w:numId w:val="7"/>
              </w:numPr>
              <w:rPr>
                <w:rFonts w:ascii="Arial" w:hAnsi="Arial" w:cs="Arial"/>
                <w:color w:val="auto"/>
              </w:rPr>
            </w:pPr>
          </w:p>
        </w:tc>
        <w:tc>
          <w:tcPr>
            <w:tcW w:w="4910" w:type="dxa"/>
            <w:shd w:val="clear" w:color="auto" w:fill="auto"/>
          </w:tcPr>
          <w:p w:rsidR="001B483B" w:rsidRPr="00FC21DC" w:rsidRDefault="001B483B" w:rsidP="00A376D7">
            <w:pPr>
              <w:contextualSpacing/>
              <w:jc w:val="both"/>
              <w:rPr>
                <w:rFonts w:ascii="Arial" w:hAnsi="Arial" w:cs="Arial"/>
                <w:bCs/>
                <w:color w:val="auto"/>
              </w:rPr>
            </w:pPr>
            <w:r w:rsidRPr="00FC21DC">
              <w:rPr>
                <w:rFonts w:ascii="Arial" w:hAnsi="Arial" w:cs="Arial"/>
                <w:bCs/>
                <w:color w:val="auto"/>
              </w:rPr>
              <w:t>Name of the Authorised Person and full address with e-mail, telephone and fax number</w:t>
            </w:r>
          </w:p>
        </w:tc>
        <w:tc>
          <w:tcPr>
            <w:tcW w:w="298" w:type="dxa"/>
            <w:shd w:val="clear" w:color="auto" w:fill="auto"/>
          </w:tcPr>
          <w:p w:rsidR="001B483B" w:rsidRPr="00FC21DC" w:rsidRDefault="001B483B" w:rsidP="00A376D7">
            <w:pPr>
              <w:contextualSpacing/>
              <w:rPr>
                <w:rFonts w:ascii="Arial" w:hAnsi="Arial" w:cs="Arial"/>
                <w:color w:val="auto"/>
              </w:rPr>
            </w:pPr>
            <w:r w:rsidRPr="00FC21DC">
              <w:rPr>
                <w:rFonts w:ascii="Arial" w:hAnsi="Arial" w:cs="Arial"/>
                <w:color w:val="auto"/>
              </w:rPr>
              <w:t>:</w:t>
            </w:r>
          </w:p>
        </w:tc>
        <w:tc>
          <w:tcPr>
            <w:tcW w:w="3962" w:type="dxa"/>
            <w:shd w:val="clear" w:color="auto" w:fill="auto"/>
          </w:tcPr>
          <w:p w:rsidR="001B483B" w:rsidRPr="00FC21DC" w:rsidRDefault="001B483B" w:rsidP="00A376D7">
            <w:pPr>
              <w:contextualSpacing/>
              <w:rPr>
                <w:rFonts w:ascii="Arial" w:hAnsi="Arial" w:cs="Arial"/>
                <w:color w:val="auto"/>
              </w:rPr>
            </w:pPr>
          </w:p>
        </w:tc>
      </w:tr>
      <w:tr w:rsidR="001B483B" w:rsidRPr="00FC21DC" w:rsidTr="008C4147">
        <w:tc>
          <w:tcPr>
            <w:tcW w:w="568" w:type="dxa"/>
            <w:shd w:val="clear" w:color="auto" w:fill="auto"/>
          </w:tcPr>
          <w:p w:rsidR="001B483B" w:rsidRPr="008C4147" w:rsidRDefault="001B483B" w:rsidP="008C4147">
            <w:pPr>
              <w:pStyle w:val="ListParagraph"/>
              <w:numPr>
                <w:ilvl w:val="0"/>
                <w:numId w:val="7"/>
              </w:numPr>
              <w:rPr>
                <w:rFonts w:ascii="Arial" w:hAnsi="Arial" w:cs="Arial"/>
                <w:color w:val="auto"/>
              </w:rPr>
            </w:pPr>
          </w:p>
        </w:tc>
        <w:tc>
          <w:tcPr>
            <w:tcW w:w="4910" w:type="dxa"/>
            <w:shd w:val="clear" w:color="auto" w:fill="auto"/>
          </w:tcPr>
          <w:p w:rsidR="001B483B" w:rsidRPr="00FC21DC" w:rsidRDefault="001B483B" w:rsidP="00A376D7">
            <w:pPr>
              <w:contextualSpacing/>
              <w:jc w:val="both"/>
              <w:rPr>
                <w:rFonts w:ascii="Arial" w:hAnsi="Arial" w:cs="Arial"/>
                <w:bCs/>
                <w:color w:val="auto"/>
              </w:rPr>
            </w:pPr>
            <w:r w:rsidRPr="00FC21DC">
              <w:rPr>
                <w:rFonts w:ascii="Arial" w:hAnsi="Arial" w:cs="Arial"/>
                <w:bCs/>
                <w:color w:val="auto"/>
              </w:rPr>
              <w:t xml:space="preserve">Name, address and contact details of Producer Responsibility Organisation, if any with full address, e-mail, telephone and fax number, if engaged for implementing the Extended Producer Responsibility </w:t>
            </w:r>
          </w:p>
        </w:tc>
        <w:tc>
          <w:tcPr>
            <w:tcW w:w="298" w:type="dxa"/>
            <w:shd w:val="clear" w:color="auto" w:fill="auto"/>
          </w:tcPr>
          <w:p w:rsidR="001B483B" w:rsidRPr="00FC21DC" w:rsidRDefault="001B483B" w:rsidP="00A376D7">
            <w:pPr>
              <w:contextualSpacing/>
              <w:rPr>
                <w:rFonts w:ascii="Arial" w:hAnsi="Arial" w:cs="Arial"/>
                <w:color w:val="auto"/>
              </w:rPr>
            </w:pPr>
            <w:r w:rsidRPr="00FC21DC">
              <w:rPr>
                <w:rFonts w:ascii="Arial" w:hAnsi="Arial" w:cs="Arial"/>
                <w:color w:val="auto"/>
              </w:rPr>
              <w:t>:</w:t>
            </w:r>
          </w:p>
        </w:tc>
        <w:tc>
          <w:tcPr>
            <w:tcW w:w="3962" w:type="dxa"/>
            <w:shd w:val="clear" w:color="auto" w:fill="auto"/>
          </w:tcPr>
          <w:p w:rsidR="001B483B" w:rsidRPr="00FC21DC" w:rsidRDefault="001B483B" w:rsidP="00A376D7">
            <w:pPr>
              <w:contextualSpacing/>
              <w:rPr>
                <w:rFonts w:ascii="Arial" w:hAnsi="Arial" w:cs="Arial"/>
                <w:color w:val="auto"/>
              </w:rPr>
            </w:pPr>
          </w:p>
        </w:tc>
      </w:tr>
      <w:tr w:rsidR="001B483B" w:rsidRPr="00FC21DC" w:rsidTr="008C4147">
        <w:tc>
          <w:tcPr>
            <w:tcW w:w="568" w:type="dxa"/>
            <w:shd w:val="clear" w:color="auto" w:fill="auto"/>
          </w:tcPr>
          <w:p w:rsidR="001B483B" w:rsidRPr="00FC21DC" w:rsidRDefault="001B483B" w:rsidP="008C4147">
            <w:pPr>
              <w:pStyle w:val="ListParagraph"/>
              <w:numPr>
                <w:ilvl w:val="0"/>
                <w:numId w:val="7"/>
              </w:numPr>
              <w:rPr>
                <w:rFonts w:ascii="Arial" w:hAnsi="Arial" w:cs="Arial"/>
                <w:color w:val="auto"/>
              </w:rPr>
            </w:pPr>
          </w:p>
        </w:tc>
        <w:tc>
          <w:tcPr>
            <w:tcW w:w="4910" w:type="dxa"/>
            <w:shd w:val="clear" w:color="auto" w:fill="auto"/>
          </w:tcPr>
          <w:p w:rsidR="001B483B" w:rsidRPr="00FC21DC" w:rsidRDefault="001B483B" w:rsidP="00A376D7">
            <w:pPr>
              <w:contextualSpacing/>
              <w:jc w:val="both"/>
              <w:rPr>
                <w:rFonts w:ascii="Arial" w:hAnsi="Arial" w:cs="Arial"/>
                <w:bCs/>
                <w:color w:val="auto"/>
              </w:rPr>
            </w:pPr>
            <w:r w:rsidRPr="00FC21DC">
              <w:rPr>
                <w:rFonts w:ascii="Arial" w:hAnsi="Arial" w:cs="Arial"/>
                <w:bCs/>
                <w:color w:val="auto"/>
              </w:rPr>
              <w:t>Details of electrical and electronic equipment placed on market year-wise during previous 10 years in the form of Table 1 as given below:</w:t>
            </w:r>
          </w:p>
        </w:tc>
        <w:tc>
          <w:tcPr>
            <w:tcW w:w="298" w:type="dxa"/>
            <w:shd w:val="clear" w:color="auto" w:fill="auto"/>
          </w:tcPr>
          <w:p w:rsidR="001B483B" w:rsidRPr="00FC21DC" w:rsidRDefault="001B483B" w:rsidP="00A376D7">
            <w:pPr>
              <w:contextualSpacing/>
              <w:rPr>
                <w:rFonts w:ascii="Arial" w:hAnsi="Arial" w:cs="Arial"/>
                <w:color w:val="auto"/>
              </w:rPr>
            </w:pPr>
            <w:r w:rsidRPr="00FC21DC">
              <w:rPr>
                <w:rFonts w:ascii="Arial" w:hAnsi="Arial" w:cs="Arial"/>
                <w:color w:val="auto"/>
              </w:rPr>
              <w:t>:</w:t>
            </w:r>
          </w:p>
        </w:tc>
        <w:tc>
          <w:tcPr>
            <w:tcW w:w="3962" w:type="dxa"/>
            <w:shd w:val="clear" w:color="auto" w:fill="auto"/>
          </w:tcPr>
          <w:p w:rsidR="001B483B" w:rsidRPr="00FC21DC" w:rsidRDefault="001B483B" w:rsidP="00A376D7">
            <w:pPr>
              <w:contextualSpacing/>
              <w:rPr>
                <w:rFonts w:ascii="Arial" w:hAnsi="Arial" w:cs="Arial"/>
                <w:color w:val="auto"/>
              </w:rPr>
            </w:pPr>
          </w:p>
        </w:tc>
      </w:tr>
    </w:tbl>
    <w:p w:rsidR="001B483B" w:rsidRPr="00FC21DC" w:rsidRDefault="001B483B" w:rsidP="001B483B">
      <w:pPr>
        <w:ind w:left="720"/>
        <w:contextualSpacing/>
        <w:rPr>
          <w:rFonts w:ascii="Arial" w:hAnsi="Arial" w:cs="Arial"/>
          <w:b/>
          <w:bCs/>
          <w:color w:val="auto"/>
        </w:rPr>
      </w:pPr>
    </w:p>
    <w:p w:rsidR="001B483B" w:rsidRPr="00FC21DC" w:rsidRDefault="001B483B" w:rsidP="001B483B">
      <w:pPr>
        <w:contextualSpacing/>
        <w:jc w:val="both"/>
        <w:rPr>
          <w:rFonts w:ascii="Arial" w:hAnsi="Arial" w:cs="Arial"/>
          <w:b/>
          <w:bCs/>
          <w:color w:val="auto"/>
        </w:rPr>
      </w:pPr>
    </w:p>
    <w:p w:rsidR="001B483B" w:rsidRPr="00BD48E1" w:rsidRDefault="001B483B" w:rsidP="001B483B">
      <w:pPr>
        <w:contextualSpacing/>
        <w:jc w:val="both"/>
        <w:rPr>
          <w:rFonts w:ascii="Arial" w:hAnsi="Arial" w:cs="Arial"/>
          <w:b/>
          <w:bCs/>
          <w:color w:val="auto"/>
          <w:sz w:val="18"/>
        </w:rPr>
      </w:pPr>
      <w:r w:rsidRPr="00BD48E1">
        <w:rPr>
          <w:rFonts w:ascii="Arial" w:hAnsi="Arial" w:cs="Arial"/>
          <w:b/>
          <w:bCs/>
          <w:color w:val="auto"/>
          <w:sz w:val="18"/>
        </w:rPr>
        <w:t xml:space="preserve">Table 1: Details of Electrical and Electronic Equipment placed on the market in previous years - Code wise </w:t>
      </w:r>
    </w:p>
    <w:p w:rsidR="001B483B" w:rsidRPr="00FC21DC" w:rsidRDefault="001B483B" w:rsidP="001B483B">
      <w:pPr>
        <w:contextualSpacing/>
        <w:rPr>
          <w:rFonts w:ascii="Arial" w:hAnsi="Arial" w:cs="Arial"/>
          <w:b/>
          <w:bCs/>
          <w:color w:val="auto"/>
        </w:rPr>
      </w:pPr>
    </w:p>
    <w:tbl>
      <w:tblPr>
        <w:tblW w:w="9640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72"/>
        <w:gridCol w:w="2376"/>
        <w:gridCol w:w="1353"/>
        <w:gridCol w:w="534"/>
        <w:gridCol w:w="534"/>
        <w:gridCol w:w="534"/>
        <w:gridCol w:w="534"/>
        <w:gridCol w:w="534"/>
        <w:gridCol w:w="533"/>
        <w:gridCol w:w="534"/>
        <w:gridCol w:w="534"/>
        <w:gridCol w:w="534"/>
        <w:gridCol w:w="534"/>
      </w:tblGrid>
      <w:tr w:rsidR="001B483B" w:rsidRPr="00FC21DC" w:rsidTr="00A376D7">
        <w:tc>
          <w:tcPr>
            <w:tcW w:w="568" w:type="dxa"/>
          </w:tcPr>
          <w:p w:rsidR="001B483B" w:rsidRPr="002400B2" w:rsidRDefault="001B483B" w:rsidP="00A376D7">
            <w:pPr>
              <w:contextualSpacing/>
              <w:rPr>
                <w:rFonts w:ascii="Arial" w:hAnsi="Arial" w:cs="Arial"/>
                <w:b/>
                <w:bCs/>
                <w:color w:val="auto"/>
              </w:rPr>
            </w:pPr>
            <w:r w:rsidRPr="002400B2">
              <w:rPr>
                <w:rFonts w:ascii="Arial" w:hAnsi="Arial" w:cs="Arial"/>
                <w:b/>
                <w:bCs/>
                <w:color w:val="auto"/>
                <w:sz w:val="22"/>
              </w:rPr>
              <w:t>Sr. No.</w:t>
            </w:r>
          </w:p>
        </w:tc>
        <w:tc>
          <w:tcPr>
            <w:tcW w:w="2396" w:type="dxa"/>
          </w:tcPr>
          <w:p w:rsidR="001B483B" w:rsidRPr="002400B2" w:rsidRDefault="001B483B" w:rsidP="00A376D7">
            <w:pPr>
              <w:contextualSpacing/>
              <w:rPr>
                <w:rFonts w:ascii="Arial" w:hAnsi="Arial" w:cs="Arial"/>
                <w:b/>
                <w:bCs/>
                <w:color w:val="auto"/>
              </w:rPr>
            </w:pPr>
            <w:r w:rsidRPr="002400B2">
              <w:rPr>
                <w:rFonts w:ascii="Arial" w:hAnsi="Arial" w:cs="Arial"/>
                <w:b/>
                <w:bCs/>
                <w:color w:val="auto"/>
                <w:sz w:val="22"/>
              </w:rPr>
              <w:t xml:space="preserve">Electrical and Electronic Equipment Item </w:t>
            </w:r>
          </w:p>
        </w:tc>
        <w:tc>
          <w:tcPr>
            <w:tcW w:w="1247" w:type="dxa"/>
          </w:tcPr>
          <w:p w:rsidR="001B483B" w:rsidRPr="002400B2" w:rsidRDefault="001B483B" w:rsidP="00A376D7">
            <w:pPr>
              <w:contextualSpacing/>
              <w:rPr>
                <w:rFonts w:ascii="Arial" w:hAnsi="Arial" w:cs="Arial"/>
                <w:b/>
                <w:bCs/>
                <w:color w:val="auto"/>
              </w:rPr>
            </w:pPr>
            <w:r w:rsidRPr="002400B2">
              <w:rPr>
                <w:rFonts w:ascii="Arial" w:hAnsi="Arial" w:cs="Arial"/>
                <w:b/>
                <w:bCs/>
                <w:color w:val="auto"/>
                <w:sz w:val="22"/>
              </w:rPr>
              <w:t>Electrical and Electronic Equipment Code</w:t>
            </w:r>
          </w:p>
        </w:tc>
        <w:tc>
          <w:tcPr>
            <w:tcW w:w="5429" w:type="dxa"/>
            <w:gridSpan w:val="10"/>
          </w:tcPr>
          <w:p w:rsidR="001B483B" w:rsidRPr="002400B2" w:rsidRDefault="001B483B" w:rsidP="00A376D7">
            <w:pPr>
              <w:contextualSpacing/>
              <w:rPr>
                <w:rFonts w:ascii="Arial" w:hAnsi="Arial" w:cs="Arial"/>
                <w:b/>
                <w:bCs/>
                <w:color w:val="auto"/>
              </w:rPr>
            </w:pPr>
            <w:r w:rsidRPr="002400B2">
              <w:rPr>
                <w:rFonts w:ascii="Arial" w:hAnsi="Arial" w:cs="Arial"/>
                <w:b/>
                <w:bCs/>
                <w:color w:val="auto"/>
                <w:sz w:val="22"/>
              </w:rPr>
              <w:t xml:space="preserve">Quantity, number and weight placed on market (year-wise) </w:t>
            </w:r>
          </w:p>
        </w:tc>
      </w:tr>
      <w:tr w:rsidR="001B483B" w:rsidRPr="00FC21DC" w:rsidTr="00A376D7">
        <w:tc>
          <w:tcPr>
            <w:tcW w:w="568" w:type="dxa"/>
          </w:tcPr>
          <w:p w:rsidR="001B483B" w:rsidRPr="002400B2" w:rsidRDefault="001B483B" w:rsidP="00A376D7">
            <w:pPr>
              <w:contextualSpacing/>
              <w:rPr>
                <w:rFonts w:ascii="Arial" w:hAnsi="Arial" w:cs="Arial"/>
                <w:b/>
                <w:bCs/>
                <w:color w:val="auto"/>
              </w:rPr>
            </w:pPr>
            <w:r w:rsidRPr="002400B2">
              <w:rPr>
                <w:rFonts w:ascii="Arial" w:hAnsi="Arial" w:cs="Arial"/>
                <w:b/>
                <w:bCs/>
                <w:color w:val="auto"/>
                <w:sz w:val="22"/>
                <w:szCs w:val="22"/>
              </w:rPr>
              <w:t>A</w:t>
            </w:r>
          </w:p>
        </w:tc>
        <w:tc>
          <w:tcPr>
            <w:tcW w:w="9072" w:type="dxa"/>
            <w:gridSpan w:val="12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color w:val="auto"/>
              </w:rPr>
            </w:pPr>
            <w:r w:rsidRPr="002400B2">
              <w:rPr>
                <w:rFonts w:ascii="Arial" w:hAnsi="Arial" w:cs="Arial"/>
                <w:b/>
                <w:bCs/>
                <w:color w:val="auto"/>
                <w:sz w:val="22"/>
                <w:szCs w:val="22"/>
              </w:rPr>
              <w:t>Information technology and telecommunication equipment:</w:t>
            </w:r>
          </w:p>
        </w:tc>
      </w:tr>
      <w:tr w:rsidR="001B483B" w:rsidRPr="00FC21DC" w:rsidTr="00A376D7">
        <w:tc>
          <w:tcPr>
            <w:tcW w:w="568" w:type="dxa"/>
          </w:tcPr>
          <w:p w:rsidR="001B483B" w:rsidRPr="002400B2" w:rsidRDefault="001B483B" w:rsidP="00A376D7">
            <w:pPr>
              <w:contextualSpacing/>
              <w:rPr>
                <w:rFonts w:ascii="Arial" w:hAnsi="Arial" w:cs="Arial"/>
                <w:bCs/>
                <w:color w:val="auto"/>
              </w:rPr>
            </w:pPr>
            <w:r w:rsidRPr="002400B2">
              <w:rPr>
                <w:rFonts w:ascii="Arial" w:hAnsi="Arial" w:cs="Arial"/>
                <w:bCs/>
                <w:color w:val="auto"/>
                <w:sz w:val="22"/>
                <w:szCs w:val="22"/>
              </w:rPr>
              <w:t>1</w:t>
            </w:r>
          </w:p>
        </w:tc>
        <w:tc>
          <w:tcPr>
            <w:tcW w:w="2396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color w:val="auto"/>
              </w:rPr>
            </w:pPr>
            <w:r w:rsidRPr="002400B2">
              <w:rPr>
                <w:rFonts w:ascii="Arial" w:hAnsi="Arial" w:cs="Arial"/>
                <w:color w:val="auto"/>
                <w:sz w:val="22"/>
                <w:szCs w:val="22"/>
              </w:rPr>
              <w:t>Centralised data processing: Mainframes, Minicomputers</w:t>
            </w:r>
          </w:p>
        </w:tc>
        <w:tc>
          <w:tcPr>
            <w:tcW w:w="1247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color w:val="auto"/>
              </w:rPr>
            </w:pPr>
            <w:r w:rsidRPr="002400B2">
              <w:rPr>
                <w:rFonts w:ascii="Arial" w:hAnsi="Arial" w:cs="Arial"/>
                <w:color w:val="auto"/>
                <w:sz w:val="22"/>
                <w:szCs w:val="22"/>
              </w:rPr>
              <w:t>ITEW1</w:t>
            </w:r>
          </w:p>
        </w:tc>
        <w:tc>
          <w:tcPr>
            <w:tcW w:w="543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color w:val="auto"/>
              </w:rPr>
            </w:pPr>
          </w:p>
        </w:tc>
        <w:tc>
          <w:tcPr>
            <w:tcW w:w="543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color w:val="auto"/>
              </w:rPr>
            </w:pPr>
          </w:p>
        </w:tc>
        <w:tc>
          <w:tcPr>
            <w:tcW w:w="543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color w:val="auto"/>
              </w:rPr>
            </w:pPr>
          </w:p>
        </w:tc>
        <w:tc>
          <w:tcPr>
            <w:tcW w:w="543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color w:val="auto"/>
              </w:rPr>
            </w:pPr>
          </w:p>
        </w:tc>
        <w:tc>
          <w:tcPr>
            <w:tcW w:w="543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color w:val="auto"/>
              </w:rPr>
            </w:pPr>
          </w:p>
        </w:tc>
        <w:tc>
          <w:tcPr>
            <w:tcW w:w="542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color w:val="auto"/>
              </w:rPr>
            </w:pPr>
          </w:p>
        </w:tc>
        <w:tc>
          <w:tcPr>
            <w:tcW w:w="543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color w:val="auto"/>
              </w:rPr>
            </w:pPr>
          </w:p>
        </w:tc>
        <w:tc>
          <w:tcPr>
            <w:tcW w:w="543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color w:val="auto"/>
              </w:rPr>
            </w:pPr>
          </w:p>
        </w:tc>
        <w:tc>
          <w:tcPr>
            <w:tcW w:w="543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color w:val="auto"/>
              </w:rPr>
            </w:pPr>
          </w:p>
        </w:tc>
        <w:tc>
          <w:tcPr>
            <w:tcW w:w="543" w:type="dxa"/>
          </w:tcPr>
          <w:p w:rsidR="001B483B" w:rsidRPr="00FC21DC" w:rsidRDefault="001B483B" w:rsidP="00A376D7">
            <w:pPr>
              <w:contextualSpacing/>
              <w:jc w:val="both"/>
              <w:rPr>
                <w:rFonts w:ascii="Arial" w:hAnsi="Arial" w:cs="Arial"/>
                <w:color w:val="auto"/>
              </w:rPr>
            </w:pPr>
          </w:p>
        </w:tc>
      </w:tr>
      <w:tr w:rsidR="001B483B" w:rsidRPr="00FC21DC" w:rsidTr="00A376D7">
        <w:tc>
          <w:tcPr>
            <w:tcW w:w="568" w:type="dxa"/>
          </w:tcPr>
          <w:p w:rsidR="001B483B" w:rsidRPr="002400B2" w:rsidRDefault="001B483B" w:rsidP="00A376D7">
            <w:pPr>
              <w:contextualSpacing/>
              <w:rPr>
                <w:rFonts w:ascii="Arial" w:hAnsi="Arial" w:cs="Arial"/>
                <w:bCs/>
                <w:color w:val="auto"/>
              </w:rPr>
            </w:pPr>
            <w:r w:rsidRPr="002400B2">
              <w:rPr>
                <w:rFonts w:ascii="Arial" w:hAnsi="Arial" w:cs="Arial"/>
                <w:bCs/>
                <w:color w:val="auto"/>
                <w:sz w:val="22"/>
                <w:szCs w:val="22"/>
              </w:rPr>
              <w:t>2</w:t>
            </w:r>
          </w:p>
        </w:tc>
        <w:tc>
          <w:tcPr>
            <w:tcW w:w="2396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color w:val="auto"/>
              </w:rPr>
            </w:pPr>
            <w:r w:rsidRPr="002400B2">
              <w:rPr>
                <w:rFonts w:ascii="Arial" w:hAnsi="Arial" w:cs="Arial"/>
                <w:color w:val="auto"/>
                <w:sz w:val="22"/>
                <w:szCs w:val="22"/>
              </w:rPr>
              <w:t>Personal Computing: Personal Computers (Central Processing Unit with input and output devices)</w:t>
            </w:r>
          </w:p>
        </w:tc>
        <w:tc>
          <w:tcPr>
            <w:tcW w:w="1247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color w:val="auto"/>
              </w:rPr>
            </w:pPr>
            <w:r w:rsidRPr="002400B2">
              <w:rPr>
                <w:rFonts w:ascii="Arial" w:hAnsi="Arial" w:cs="Arial"/>
                <w:color w:val="auto"/>
                <w:sz w:val="22"/>
                <w:szCs w:val="22"/>
              </w:rPr>
              <w:t>ITEW2</w:t>
            </w:r>
          </w:p>
        </w:tc>
        <w:tc>
          <w:tcPr>
            <w:tcW w:w="543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color w:val="auto"/>
              </w:rPr>
            </w:pPr>
          </w:p>
        </w:tc>
        <w:tc>
          <w:tcPr>
            <w:tcW w:w="543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color w:val="auto"/>
              </w:rPr>
            </w:pPr>
          </w:p>
        </w:tc>
        <w:tc>
          <w:tcPr>
            <w:tcW w:w="543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color w:val="auto"/>
              </w:rPr>
            </w:pPr>
          </w:p>
        </w:tc>
        <w:tc>
          <w:tcPr>
            <w:tcW w:w="543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color w:val="auto"/>
              </w:rPr>
            </w:pPr>
          </w:p>
        </w:tc>
        <w:tc>
          <w:tcPr>
            <w:tcW w:w="543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color w:val="auto"/>
              </w:rPr>
            </w:pPr>
          </w:p>
        </w:tc>
        <w:tc>
          <w:tcPr>
            <w:tcW w:w="542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color w:val="auto"/>
              </w:rPr>
            </w:pPr>
          </w:p>
        </w:tc>
        <w:tc>
          <w:tcPr>
            <w:tcW w:w="543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color w:val="auto"/>
              </w:rPr>
            </w:pPr>
          </w:p>
        </w:tc>
        <w:tc>
          <w:tcPr>
            <w:tcW w:w="543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color w:val="auto"/>
              </w:rPr>
            </w:pPr>
          </w:p>
        </w:tc>
        <w:tc>
          <w:tcPr>
            <w:tcW w:w="543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color w:val="auto"/>
              </w:rPr>
            </w:pPr>
          </w:p>
        </w:tc>
        <w:tc>
          <w:tcPr>
            <w:tcW w:w="543" w:type="dxa"/>
          </w:tcPr>
          <w:p w:rsidR="001B483B" w:rsidRPr="00FC21DC" w:rsidRDefault="001B483B" w:rsidP="00A376D7">
            <w:pPr>
              <w:contextualSpacing/>
              <w:jc w:val="both"/>
              <w:rPr>
                <w:rFonts w:ascii="Arial" w:hAnsi="Arial" w:cs="Arial"/>
                <w:color w:val="auto"/>
              </w:rPr>
            </w:pPr>
          </w:p>
        </w:tc>
      </w:tr>
      <w:tr w:rsidR="001B483B" w:rsidRPr="00FC21DC" w:rsidTr="00A376D7">
        <w:tc>
          <w:tcPr>
            <w:tcW w:w="568" w:type="dxa"/>
          </w:tcPr>
          <w:p w:rsidR="001B483B" w:rsidRPr="002400B2" w:rsidRDefault="001B483B" w:rsidP="00A376D7">
            <w:pPr>
              <w:contextualSpacing/>
              <w:rPr>
                <w:rFonts w:ascii="Arial" w:hAnsi="Arial" w:cs="Arial"/>
                <w:bCs/>
                <w:color w:val="auto"/>
              </w:rPr>
            </w:pPr>
            <w:r w:rsidRPr="002400B2">
              <w:rPr>
                <w:rFonts w:ascii="Arial" w:hAnsi="Arial" w:cs="Arial"/>
                <w:bCs/>
                <w:color w:val="auto"/>
                <w:sz w:val="22"/>
                <w:szCs w:val="22"/>
              </w:rPr>
              <w:t>3</w:t>
            </w:r>
          </w:p>
        </w:tc>
        <w:tc>
          <w:tcPr>
            <w:tcW w:w="2396" w:type="dxa"/>
          </w:tcPr>
          <w:p w:rsidR="001B483B" w:rsidRDefault="001B483B" w:rsidP="00A376D7">
            <w:pPr>
              <w:contextualSpacing/>
              <w:jc w:val="both"/>
              <w:rPr>
                <w:rFonts w:ascii="Arial" w:hAnsi="Arial" w:cs="Arial"/>
                <w:color w:val="auto"/>
              </w:rPr>
            </w:pPr>
            <w:r w:rsidRPr="002400B2">
              <w:rPr>
                <w:rFonts w:ascii="Arial" w:hAnsi="Arial" w:cs="Arial"/>
                <w:color w:val="auto"/>
                <w:sz w:val="22"/>
                <w:szCs w:val="22"/>
              </w:rPr>
              <w:t>Personal Computing: Laptop Computers (Central Processing Unit with input and output devices)</w:t>
            </w:r>
          </w:p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color w:val="auto"/>
              </w:rPr>
            </w:pPr>
          </w:p>
        </w:tc>
        <w:tc>
          <w:tcPr>
            <w:tcW w:w="1247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color w:val="auto"/>
              </w:rPr>
            </w:pPr>
            <w:r w:rsidRPr="002400B2">
              <w:rPr>
                <w:rFonts w:ascii="Arial" w:hAnsi="Arial" w:cs="Arial"/>
                <w:color w:val="auto"/>
                <w:sz w:val="22"/>
                <w:szCs w:val="22"/>
              </w:rPr>
              <w:t>ITEW3</w:t>
            </w:r>
          </w:p>
        </w:tc>
        <w:tc>
          <w:tcPr>
            <w:tcW w:w="543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color w:val="auto"/>
              </w:rPr>
            </w:pPr>
          </w:p>
        </w:tc>
        <w:tc>
          <w:tcPr>
            <w:tcW w:w="543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color w:val="auto"/>
              </w:rPr>
            </w:pPr>
          </w:p>
        </w:tc>
        <w:tc>
          <w:tcPr>
            <w:tcW w:w="543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color w:val="auto"/>
              </w:rPr>
            </w:pPr>
          </w:p>
        </w:tc>
        <w:tc>
          <w:tcPr>
            <w:tcW w:w="543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color w:val="auto"/>
              </w:rPr>
            </w:pPr>
          </w:p>
        </w:tc>
        <w:tc>
          <w:tcPr>
            <w:tcW w:w="543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color w:val="auto"/>
              </w:rPr>
            </w:pPr>
          </w:p>
        </w:tc>
        <w:tc>
          <w:tcPr>
            <w:tcW w:w="542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color w:val="auto"/>
              </w:rPr>
            </w:pPr>
          </w:p>
        </w:tc>
        <w:tc>
          <w:tcPr>
            <w:tcW w:w="543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color w:val="auto"/>
              </w:rPr>
            </w:pPr>
          </w:p>
        </w:tc>
        <w:tc>
          <w:tcPr>
            <w:tcW w:w="543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color w:val="auto"/>
              </w:rPr>
            </w:pPr>
          </w:p>
        </w:tc>
        <w:tc>
          <w:tcPr>
            <w:tcW w:w="543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color w:val="auto"/>
              </w:rPr>
            </w:pPr>
          </w:p>
        </w:tc>
        <w:tc>
          <w:tcPr>
            <w:tcW w:w="543" w:type="dxa"/>
          </w:tcPr>
          <w:p w:rsidR="001B483B" w:rsidRPr="00FC21DC" w:rsidRDefault="001B483B" w:rsidP="00A376D7">
            <w:pPr>
              <w:contextualSpacing/>
              <w:jc w:val="both"/>
              <w:rPr>
                <w:rFonts w:ascii="Arial" w:hAnsi="Arial" w:cs="Arial"/>
                <w:color w:val="auto"/>
              </w:rPr>
            </w:pPr>
          </w:p>
        </w:tc>
      </w:tr>
      <w:tr w:rsidR="001B483B" w:rsidRPr="00FC21DC" w:rsidTr="00A376D7">
        <w:tc>
          <w:tcPr>
            <w:tcW w:w="568" w:type="dxa"/>
          </w:tcPr>
          <w:p w:rsidR="001B483B" w:rsidRPr="002400B2" w:rsidRDefault="001B483B" w:rsidP="00A376D7">
            <w:pPr>
              <w:contextualSpacing/>
              <w:rPr>
                <w:rFonts w:ascii="Arial" w:hAnsi="Arial" w:cs="Arial"/>
                <w:bCs/>
                <w:color w:val="auto"/>
              </w:rPr>
            </w:pPr>
            <w:r w:rsidRPr="002400B2">
              <w:rPr>
                <w:rFonts w:ascii="Arial" w:hAnsi="Arial" w:cs="Arial"/>
                <w:bCs/>
                <w:color w:val="auto"/>
                <w:sz w:val="22"/>
                <w:szCs w:val="22"/>
              </w:rPr>
              <w:t>4</w:t>
            </w:r>
          </w:p>
        </w:tc>
        <w:tc>
          <w:tcPr>
            <w:tcW w:w="2396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color w:val="auto"/>
              </w:rPr>
            </w:pPr>
            <w:r w:rsidRPr="002400B2">
              <w:rPr>
                <w:rFonts w:ascii="Arial" w:hAnsi="Arial" w:cs="Arial"/>
                <w:color w:val="auto"/>
                <w:sz w:val="22"/>
                <w:szCs w:val="22"/>
              </w:rPr>
              <w:t>Personal Computing: Notebook Computers</w:t>
            </w:r>
          </w:p>
        </w:tc>
        <w:tc>
          <w:tcPr>
            <w:tcW w:w="1247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color w:val="auto"/>
              </w:rPr>
            </w:pPr>
            <w:r w:rsidRPr="002400B2">
              <w:rPr>
                <w:rFonts w:ascii="Arial" w:hAnsi="Arial" w:cs="Arial"/>
                <w:color w:val="auto"/>
                <w:sz w:val="22"/>
                <w:szCs w:val="22"/>
              </w:rPr>
              <w:t>ITEW4</w:t>
            </w:r>
          </w:p>
        </w:tc>
        <w:tc>
          <w:tcPr>
            <w:tcW w:w="543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color w:val="auto"/>
              </w:rPr>
            </w:pPr>
          </w:p>
        </w:tc>
        <w:tc>
          <w:tcPr>
            <w:tcW w:w="543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color w:val="auto"/>
              </w:rPr>
            </w:pPr>
          </w:p>
        </w:tc>
        <w:tc>
          <w:tcPr>
            <w:tcW w:w="543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color w:val="auto"/>
              </w:rPr>
            </w:pPr>
          </w:p>
        </w:tc>
        <w:tc>
          <w:tcPr>
            <w:tcW w:w="543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color w:val="auto"/>
              </w:rPr>
            </w:pPr>
          </w:p>
        </w:tc>
        <w:tc>
          <w:tcPr>
            <w:tcW w:w="543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color w:val="auto"/>
              </w:rPr>
            </w:pPr>
          </w:p>
        </w:tc>
        <w:tc>
          <w:tcPr>
            <w:tcW w:w="542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color w:val="auto"/>
              </w:rPr>
            </w:pPr>
          </w:p>
        </w:tc>
        <w:tc>
          <w:tcPr>
            <w:tcW w:w="543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color w:val="auto"/>
              </w:rPr>
            </w:pPr>
          </w:p>
        </w:tc>
        <w:tc>
          <w:tcPr>
            <w:tcW w:w="543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color w:val="auto"/>
              </w:rPr>
            </w:pPr>
          </w:p>
        </w:tc>
        <w:tc>
          <w:tcPr>
            <w:tcW w:w="543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color w:val="auto"/>
              </w:rPr>
            </w:pPr>
          </w:p>
        </w:tc>
        <w:tc>
          <w:tcPr>
            <w:tcW w:w="543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color w:val="auto"/>
              </w:rPr>
            </w:pPr>
          </w:p>
        </w:tc>
      </w:tr>
      <w:tr w:rsidR="001B483B" w:rsidRPr="00FC21DC" w:rsidTr="00A376D7">
        <w:tc>
          <w:tcPr>
            <w:tcW w:w="568" w:type="dxa"/>
          </w:tcPr>
          <w:p w:rsidR="001B483B" w:rsidRPr="00FC21DC" w:rsidRDefault="001B483B" w:rsidP="00A376D7">
            <w:pPr>
              <w:contextualSpacing/>
              <w:rPr>
                <w:rFonts w:ascii="Arial" w:hAnsi="Arial" w:cs="Arial"/>
                <w:bCs/>
                <w:color w:val="auto"/>
              </w:rPr>
            </w:pPr>
            <w:r w:rsidRPr="00FC21DC">
              <w:rPr>
                <w:rFonts w:ascii="Arial" w:hAnsi="Arial" w:cs="Arial"/>
                <w:bCs/>
                <w:color w:val="auto"/>
              </w:rPr>
              <w:t>5</w:t>
            </w:r>
          </w:p>
        </w:tc>
        <w:tc>
          <w:tcPr>
            <w:tcW w:w="2396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color w:val="auto"/>
              </w:rPr>
            </w:pPr>
            <w:r w:rsidRPr="002400B2">
              <w:rPr>
                <w:rFonts w:ascii="Arial" w:hAnsi="Arial" w:cs="Arial"/>
                <w:color w:val="auto"/>
                <w:sz w:val="22"/>
                <w:szCs w:val="22"/>
              </w:rPr>
              <w:t xml:space="preserve">Personal Computing: </w:t>
            </w:r>
            <w:r w:rsidRPr="002400B2">
              <w:rPr>
                <w:rFonts w:ascii="Arial" w:hAnsi="Arial" w:cs="Arial"/>
                <w:color w:val="auto"/>
                <w:sz w:val="22"/>
                <w:szCs w:val="22"/>
              </w:rPr>
              <w:lastRenderedPageBreak/>
              <w:t>Notepad Computers</w:t>
            </w:r>
          </w:p>
        </w:tc>
        <w:tc>
          <w:tcPr>
            <w:tcW w:w="1247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color w:val="auto"/>
              </w:rPr>
            </w:pPr>
            <w:r w:rsidRPr="002400B2">
              <w:rPr>
                <w:rFonts w:ascii="Arial" w:hAnsi="Arial" w:cs="Arial"/>
                <w:color w:val="auto"/>
                <w:sz w:val="22"/>
                <w:szCs w:val="22"/>
              </w:rPr>
              <w:lastRenderedPageBreak/>
              <w:t>ITEW5</w:t>
            </w:r>
          </w:p>
        </w:tc>
        <w:tc>
          <w:tcPr>
            <w:tcW w:w="543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color w:val="auto"/>
              </w:rPr>
            </w:pPr>
          </w:p>
        </w:tc>
        <w:tc>
          <w:tcPr>
            <w:tcW w:w="543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color w:val="auto"/>
              </w:rPr>
            </w:pPr>
          </w:p>
        </w:tc>
        <w:tc>
          <w:tcPr>
            <w:tcW w:w="543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color w:val="auto"/>
              </w:rPr>
            </w:pPr>
          </w:p>
        </w:tc>
        <w:tc>
          <w:tcPr>
            <w:tcW w:w="543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color w:val="auto"/>
              </w:rPr>
            </w:pPr>
          </w:p>
        </w:tc>
        <w:tc>
          <w:tcPr>
            <w:tcW w:w="543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color w:val="auto"/>
              </w:rPr>
            </w:pPr>
          </w:p>
        </w:tc>
        <w:tc>
          <w:tcPr>
            <w:tcW w:w="542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color w:val="auto"/>
              </w:rPr>
            </w:pPr>
          </w:p>
        </w:tc>
        <w:tc>
          <w:tcPr>
            <w:tcW w:w="543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color w:val="auto"/>
              </w:rPr>
            </w:pPr>
          </w:p>
        </w:tc>
        <w:tc>
          <w:tcPr>
            <w:tcW w:w="543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color w:val="auto"/>
              </w:rPr>
            </w:pPr>
          </w:p>
        </w:tc>
        <w:tc>
          <w:tcPr>
            <w:tcW w:w="543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color w:val="auto"/>
              </w:rPr>
            </w:pPr>
          </w:p>
        </w:tc>
        <w:tc>
          <w:tcPr>
            <w:tcW w:w="543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color w:val="auto"/>
              </w:rPr>
            </w:pPr>
          </w:p>
        </w:tc>
      </w:tr>
      <w:tr w:rsidR="001B483B" w:rsidRPr="00FC21DC" w:rsidTr="00A376D7">
        <w:tc>
          <w:tcPr>
            <w:tcW w:w="568" w:type="dxa"/>
          </w:tcPr>
          <w:p w:rsidR="001B483B" w:rsidRPr="00FC21DC" w:rsidRDefault="001B483B" w:rsidP="00A376D7">
            <w:pPr>
              <w:contextualSpacing/>
              <w:rPr>
                <w:rFonts w:ascii="Arial" w:hAnsi="Arial" w:cs="Arial"/>
                <w:bCs/>
                <w:color w:val="auto"/>
              </w:rPr>
            </w:pPr>
            <w:r w:rsidRPr="00FC21DC">
              <w:rPr>
                <w:rFonts w:ascii="Arial" w:hAnsi="Arial" w:cs="Arial"/>
                <w:bCs/>
                <w:color w:val="auto"/>
              </w:rPr>
              <w:lastRenderedPageBreak/>
              <w:t>6</w:t>
            </w:r>
          </w:p>
        </w:tc>
        <w:tc>
          <w:tcPr>
            <w:tcW w:w="2396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color w:val="auto"/>
              </w:rPr>
            </w:pPr>
            <w:r w:rsidRPr="002400B2">
              <w:rPr>
                <w:rFonts w:ascii="Arial" w:hAnsi="Arial" w:cs="Arial"/>
                <w:color w:val="auto"/>
                <w:sz w:val="22"/>
                <w:szCs w:val="22"/>
              </w:rPr>
              <w:t>Printers including cartridges</w:t>
            </w:r>
          </w:p>
        </w:tc>
        <w:tc>
          <w:tcPr>
            <w:tcW w:w="1247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color w:val="auto"/>
              </w:rPr>
            </w:pPr>
            <w:r w:rsidRPr="002400B2">
              <w:rPr>
                <w:rFonts w:ascii="Arial" w:hAnsi="Arial" w:cs="Arial"/>
                <w:color w:val="auto"/>
                <w:sz w:val="22"/>
                <w:szCs w:val="22"/>
              </w:rPr>
              <w:t>ITEW6</w:t>
            </w:r>
          </w:p>
        </w:tc>
        <w:tc>
          <w:tcPr>
            <w:tcW w:w="543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color w:val="auto"/>
              </w:rPr>
            </w:pPr>
          </w:p>
        </w:tc>
        <w:tc>
          <w:tcPr>
            <w:tcW w:w="543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color w:val="auto"/>
              </w:rPr>
            </w:pPr>
          </w:p>
        </w:tc>
        <w:tc>
          <w:tcPr>
            <w:tcW w:w="543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color w:val="auto"/>
              </w:rPr>
            </w:pPr>
          </w:p>
        </w:tc>
        <w:tc>
          <w:tcPr>
            <w:tcW w:w="543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color w:val="auto"/>
              </w:rPr>
            </w:pPr>
          </w:p>
        </w:tc>
        <w:tc>
          <w:tcPr>
            <w:tcW w:w="543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color w:val="auto"/>
              </w:rPr>
            </w:pPr>
          </w:p>
        </w:tc>
        <w:tc>
          <w:tcPr>
            <w:tcW w:w="542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color w:val="auto"/>
              </w:rPr>
            </w:pPr>
          </w:p>
        </w:tc>
        <w:tc>
          <w:tcPr>
            <w:tcW w:w="543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color w:val="auto"/>
              </w:rPr>
            </w:pPr>
          </w:p>
        </w:tc>
        <w:tc>
          <w:tcPr>
            <w:tcW w:w="543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color w:val="auto"/>
              </w:rPr>
            </w:pPr>
          </w:p>
        </w:tc>
        <w:tc>
          <w:tcPr>
            <w:tcW w:w="543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color w:val="auto"/>
              </w:rPr>
            </w:pPr>
          </w:p>
        </w:tc>
        <w:tc>
          <w:tcPr>
            <w:tcW w:w="543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color w:val="auto"/>
              </w:rPr>
            </w:pPr>
          </w:p>
        </w:tc>
      </w:tr>
      <w:tr w:rsidR="001B483B" w:rsidRPr="00FC21DC" w:rsidTr="00A376D7">
        <w:tc>
          <w:tcPr>
            <w:tcW w:w="568" w:type="dxa"/>
          </w:tcPr>
          <w:p w:rsidR="001B483B" w:rsidRPr="00FC21DC" w:rsidRDefault="001B483B" w:rsidP="00A376D7">
            <w:pPr>
              <w:contextualSpacing/>
              <w:rPr>
                <w:rFonts w:ascii="Arial" w:hAnsi="Arial" w:cs="Arial"/>
                <w:bCs/>
                <w:color w:val="auto"/>
              </w:rPr>
            </w:pPr>
            <w:r w:rsidRPr="00FC21DC">
              <w:rPr>
                <w:rFonts w:ascii="Arial" w:hAnsi="Arial" w:cs="Arial"/>
                <w:bCs/>
                <w:color w:val="auto"/>
              </w:rPr>
              <w:t>7</w:t>
            </w:r>
          </w:p>
        </w:tc>
        <w:tc>
          <w:tcPr>
            <w:tcW w:w="2396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color w:val="auto"/>
              </w:rPr>
            </w:pPr>
            <w:r w:rsidRPr="002400B2">
              <w:rPr>
                <w:rFonts w:ascii="Arial" w:hAnsi="Arial" w:cs="Arial"/>
                <w:color w:val="auto"/>
                <w:sz w:val="22"/>
                <w:szCs w:val="22"/>
              </w:rPr>
              <w:t>Copying equipment</w:t>
            </w:r>
          </w:p>
        </w:tc>
        <w:tc>
          <w:tcPr>
            <w:tcW w:w="1247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color w:val="auto"/>
              </w:rPr>
            </w:pPr>
            <w:r w:rsidRPr="002400B2">
              <w:rPr>
                <w:rFonts w:ascii="Arial" w:hAnsi="Arial" w:cs="Arial"/>
                <w:color w:val="auto"/>
                <w:sz w:val="22"/>
                <w:szCs w:val="22"/>
              </w:rPr>
              <w:t>ITEW7</w:t>
            </w:r>
          </w:p>
        </w:tc>
        <w:tc>
          <w:tcPr>
            <w:tcW w:w="543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color w:val="auto"/>
              </w:rPr>
            </w:pPr>
          </w:p>
        </w:tc>
        <w:tc>
          <w:tcPr>
            <w:tcW w:w="543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color w:val="auto"/>
              </w:rPr>
            </w:pPr>
          </w:p>
        </w:tc>
        <w:tc>
          <w:tcPr>
            <w:tcW w:w="543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color w:val="auto"/>
              </w:rPr>
            </w:pPr>
          </w:p>
        </w:tc>
        <w:tc>
          <w:tcPr>
            <w:tcW w:w="543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color w:val="auto"/>
              </w:rPr>
            </w:pPr>
          </w:p>
        </w:tc>
        <w:tc>
          <w:tcPr>
            <w:tcW w:w="543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color w:val="auto"/>
              </w:rPr>
            </w:pPr>
          </w:p>
        </w:tc>
        <w:tc>
          <w:tcPr>
            <w:tcW w:w="542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color w:val="auto"/>
              </w:rPr>
            </w:pPr>
          </w:p>
        </w:tc>
        <w:tc>
          <w:tcPr>
            <w:tcW w:w="543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color w:val="auto"/>
              </w:rPr>
            </w:pPr>
          </w:p>
        </w:tc>
        <w:tc>
          <w:tcPr>
            <w:tcW w:w="543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color w:val="auto"/>
              </w:rPr>
            </w:pPr>
          </w:p>
        </w:tc>
        <w:tc>
          <w:tcPr>
            <w:tcW w:w="543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color w:val="auto"/>
              </w:rPr>
            </w:pPr>
          </w:p>
        </w:tc>
        <w:tc>
          <w:tcPr>
            <w:tcW w:w="543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color w:val="auto"/>
              </w:rPr>
            </w:pPr>
          </w:p>
        </w:tc>
      </w:tr>
      <w:tr w:rsidR="001B483B" w:rsidRPr="00FC21DC" w:rsidTr="00A376D7">
        <w:tc>
          <w:tcPr>
            <w:tcW w:w="568" w:type="dxa"/>
          </w:tcPr>
          <w:p w:rsidR="001B483B" w:rsidRPr="00FC21DC" w:rsidRDefault="001B483B" w:rsidP="00A376D7">
            <w:pPr>
              <w:contextualSpacing/>
              <w:rPr>
                <w:rFonts w:ascii="Arial" w:hAnsi="Arial" w:cs="Arial"/>
                <w:bCs/>
                <w:color w:val="auto"/>
              </w:rPr>
            </w:pPr>
            <w:r w:rsidRPr="00FC21DC">
              <w:rPr>
                <w:rFonts w:ascii="Arial" w:hAnsi="Arial" w:cs="Arial"/>
                <w:bCs/>
                <w:color w:val="auto"/>
              </w:rPr>
              <w:t>8</w:t>
            </w:r>
          </w:p>
        </w:tc>
        <w:tc>
          <w:tcPr>
            <w:tcW w:w="2396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color w:val="auto"/>
              </w:rPr>
            </w:pPr>
            <w:r w:rsidRPr="002400B2">
              <w:rPr>
                <w:rFonts w:ascii="Arial" w:hAnsi="Arial" w:cs="Arial"/>
                <w:color w:val="auto"/>
                <w:sz w:val="22"/>
                <w:szCs w:val="22"/>
              </w:rPr>
              <w:t>Electrical and electronic typewriters</w:t>
            </w:r>
          </w:p>
        </w:tc>
        <w:tc>
          <w:tcPr>
            <w:tcW w:w="1247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color w:val="auto"/>
              </w:rPr>
            </w:pPr>
            <w:r w:rsidRPr="002400B2">
              <w:rPr>
                <w:rFonts w:ascii="Arial" w:hAnsi="Arial" w:cs="Arial"/>
                <w:color w:val="auto"/>
                <w:sz w:val="22"/>
                <w:szCs w:val="22"/>
              </w:rPr>
              <w:t>ITEW8</w:t>
            </w:r>
          </w:p>
        </w:tc>
        <w:tc>
          <w:tcPr>
            <w:tcW w:w="543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color w:val="auto"/>
              </w:rPr>
            </w:pPr>
          </w:p>
        </w:tc>
        <w:tc>
          <w:tcPr>
            <w:tcW w:w="543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color w:val="auto"/>
              </w:rPr>
            </w:pPr>
          </w:p>
        </w:tc>
        <w:tc>
          <w:tcPr>
            <w:tcW w:w="543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color w:val="auto"/>
              </w:rPr>
            </w:pPr>
          </w:p>
        </w:tc>
        <w:tc>
          <w:tcPr>
            <w:tcW w:w="543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color w:val="auto"/>
              </w:rPr>
            </w:pPr>
          </w:p>
        </w:tc>
        <w:tc>
          <w:tcPr>
            <w:tcW w:w="543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color w:val="auto"/>
              </w:rPr>
            </w:pPr>
          </w:p>
        </w:tc>
        <w:tc>
          <w:tcPr>
            <w:tcW w:w="542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color w:val="auto"/>
              </w:rPr>
            </w:pPr>
          </w:p>
        </w:tc>
        <w:tc>
          <w:tcPr>
            <w:tcW w:w="543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color w:val="auto"/>
              </w:rPr>
            </w:pPr>
          </w:p>
        </w:tc>
        <w:tc>
          <w:tcPr>
            <w:tcW w:w="543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color w:val="auto"/>
              </w:rPr>
            </w:pPr>
          </w:p>
        </w:tc>
        <w:tc>
          <w:tcPr>
            <w:tcW w:w="543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color w:val="auto"/>
              </w:rPr>
            </w:pPr>
          </w:p>
        </w:tc>
        <w:tc>
          <w:tcPr>
            <w:tcW w:w="543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color w:val="auto"/>
              </w:rPr>
            </w:pPr>
          </w:p>
        </w:tc>
      </w:tr>
      <w:tr w:rsidR="001B483B" w:rsidRPr="00FC21DC" w:rsidTr="00A376D7">
        <w:tc>
          <w:tcPr>
            <w:tcW w:w="568" w:type="dxa"/>
          </w:tcPr>
          <w:p w:rsidR="001B483B" w:rsidRPr="00FC21DC" w:rsidRDefault="001B483B" w:rsidP="00A376D7">
            <w:pPr>
              <w:contextualSpacing/>
              <w:rPr>
                <w:rFonts w:ascii="Arial" w:hAnsi="Arial" w:cs="Arial"/>
                <w:bCs/>
                <w:color w:val="auto"/>
              </w:rPr>
            </w:pPr>
            <w:r w:rsidRPr="00FC21DC">
              <w:rPr>
                <w:rFonts w:ascii="Arial" w:hAnsi="Arial" w:cs="Arial"/>
                <w:bCs/>
                <w:color w:val="auto"/>
              </w:rPr>
              <w:t>9</w:t>
            </w:r>
          </w:p>
        </w:tc>
        <w:tc>
          <w:tcPr>
            <w:tcW w:w="2396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color w:val="auto"/>
              </w:rPr>
            </w:pPr>
            <w:r w:rsidRPr="002400B2">
              <w:rPr>
                <w:rFonts w:ascii="Arial" w:hAnsi="Arial" w:cs="Arial"/>
                <w:color w:val="auto"/>
                <w:sz w:val="22"/>
                <w:szCs w:val="22"/>
              </w:rPr>
              <w:t>User terminals and systems</w:t>
            </w:r>
          </w:p>
        </w:tc>
        <w:tc>
          <w:tcPr>
            <w:tcW w:w="1247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color w:val="auto"/>
              </w:rPr>
            </w:pPr>
            <w:r w:rsidRPr="002400B2">
              <w:rPr>
                <w:rFonts w:ascii="Arial" w:hAnsi="Arial" w:cs="Arial"/>
                <w:color w:val="auto"/>
                <w:sz w:val="22"/>
                <w:szCs w:val="22"/>
              </w:rPr>
              <w:t>ITEW9</w:t>
            </w:r>
          </w:p>
        </w:tc>
        <w:tc>
          <w:tcPr>
            <w:tcW w:w="543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color w:val="auto"/>
              </w:rPr>
            </w:pPr>
          </w:p>
        </w:tc>
        <w:tc>
          <w:tcPr>
            <w:tcW w:w="543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color w:val="auto"/>
              </w:rPr>
            </w:pPr>
          </w:p>
        </w:tc>
        <w:tc>
          <w:tcPr>
            <w:tcW w:w="543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color w:val="auto"/>
              </w:rPr>
            </w:pPr>
          </w:p>
        </w:tc>
        <w:tc>
          <w:tcPr>
            <w:tcW w:w="543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color w:val="auto"/>
              </w:rPr>
            </w:pPr>
          </w:p>
        </w:tc>
        <w:tc>
          <w:tcPr>
            <w:tcW w:w="543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color w:val="auto"/>
              </w:rPr>
            </w:pPr>
          </w:p>
        </w:tc>
        <w:tc>
          <w:tcPr>
            <w:tcW w:w="542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color w:val="auto"/>
              </w:rPr>
            </w:pPr>
          </w:p>
        </w:tc>
        <w:tc>
          <w:tcPr>
            <w:tcW w:w="543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color w:val="auto"/>
              </w:rPr>
            </w:pPr>
          </w:p>
        </w:tc>
        <w:tc>
          <w:tcPr>
            <w:tcW w:w="543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color w:val="auto"/>
              </w:rPr>
            </w:pPr>
          </w:p>
        </w:tc>
        <w:tc>
          <w:tcPr>
            <w:tcW w:w="543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color w:val="auto"/>
              </w:rPr>
            </w:pPr>
          </w:p>
        </w:tc>
        <w:tc>
          <w:tcPr>
            <w:tcW w:w="543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color w:val="auto"/>
              </w:rPr>
            </w:pPr>
          </w:p>
        </w:tc>
      </w:tr>
      <w:tr w:rsidR="001B483B" w:rsidRPr="00FC21DC" w:rsidTr="00A376D7">
        <w:tc>
          <w:tcPr>
            <w:tcW w:w="568" w:type="dxa"/>
          </w:tcPr>
          <w:p w:rsidR="001B483B" w:rsidRPr="00FC21DC" w:rsidRDefault="001B483B" w:rsidP="00A376D7">
            <w:pPr>
              <w:contextualSpacing/>
              <w:rPr>
                <w:rFonts w:ascii="Arial" w:hAnsi="Arial" w:cs="Arial"/>
                <w:bCs/>
                <w:color w:val="auto"/>
              </w:rPr>
            </w:pPr>
            <w:r w:rsidRPr="00FC21DC">
              <w:rPr>
                <w:rFonts w:ascii="Arial" w:hAnsi="Arial" w:cs="Arial"/>
                <w:bCs/>
                <w:color w:val="auto"/>
              </w:rPr>
              <w:t>10</w:t>
            </w:r>
          </w:p>
        </w:tc>
        <w:tc>
          <w:tcPr>
            <w:tcW w:w="2396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color w:val="auto"/>
              </w:rPr>
            </w:pPr>
            <w:r w:rsidRPr="002400B2">
              <w:rPr>
                <w:rFonts w:ascii="Arial" w:hAnsi="Arial" w:cs="Arial"/>
                <w:color w:val="auto"/>
                <w:sz w:val="22"/>
                <w:szCs w:val="22"/>
              </w:rPr>
              <w:t>Facsimile</w:t>
            </w:r>
          </w:p>
        </w:tc>
        <w:tc>
          <w:tcPr>
            <w:tcW w:w="1247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color w:val="auto"/>
              </w:rPr>
            </w:pPr>
            <w:r w:rsidRPr="002400B2">
              <w:rPr>
                <w:rFonts w:ascii="Arial" w:hAnsi="Arial" w:cs="Arial"/>
                <w:color w:val="auto"/>
                <w:sz w:val="22"/>
                <w:szCs w:val="22"/>
              </w:rPr>
              <w:t>ITEW10</w:t>
            </w:r>
          </w:p>
        </w:tc>
        <w:tc>
          <w:tcPr>
            <w:tcW w:w="543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color w:val="auto"/>
              </w:rPr>
            </w:pPr>
          </w:p>
        </w:tc>
        <w:tc>
          <w:tcPr>
            <w:tcW w:w="543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color w:val="auto"/>
              </w:rPr>
            </w:pPr>
          </w:p>
        </w:tc>
        <w:tc>
          <w:tcPr>
            <w:tcW w:w="543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color w:val="auto"/>
              </w:rPr>
            </w:pPr>
          </w:p>
        </w:tc>
        <w:tc>
          <w:tcPr>
            <w:tcW w:w="543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color w:val="auto"/>
              </w:rPr>
            </w:pPr>
          </w:p>
        </w:tc>
        <w:tc>
          <w:tcPr>
            <w:tcW w:w="543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color w:val="auto"/>
              </w:rPr>
            </w:pPr>
          </w:p>
        </w:tc>
        <w:tc>
          <w:tcPr>
            <w:tcW w:w="542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color w:val="auto"/>
              </w:rPr>
            </w:pPr>
          </w:p>
        </w:tc>
        <w:tc>
          <w:tcPr>
            <w:tcW w:w="543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color w:val="auto"/>
              </w:rPr>
            </w:pPr>
          </w:p>
        </w:tc>
        <w:tc>
          <w:tcPr>
            <w:tcW w:w="543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color w:val="auto"/>
              </w:rPr>
            </w:pPr>
          </w:p>
        </w:tc>
        <w:tc>
          <w:tcPr>
            <w:tcW w:w="543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color w:val="auto"/>
              </w:rPr>
            </w:pPr>
          </w:p>
        </w:tc>
        <w:tc>
          <w:tcPr>
            <w:tcW w:w="543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color w:val="auto"/>
              </w:rPr>
            </w:pPr>
          </w:p>
        </w:tc>
      </w:tr>
      <w:tr w:rsidR="001B483B" w:rsidRPr="00FC21DC" w:rsidTr="00A376D7">
        <w:tc>
          <w:tcPr>
            <w:tcW w:w="568" w:type="dxa"/>
          </w:tcPr>
          <w:p w:rsidR="001B483B" w:rsidRPr="00FC21DC" w:rsidRDefault="001B483B" w:rsidP="00A376D7">
            <w:pPr>
              <w:contextualSpacing/>
              <w:rPr>
                <w:rFonts w:ascii="Arial" w:hAnsi="Arial" w:cs="Arial"/>
                <w:bCs/>
                <w:color w:val="auto"/>
              </w:rPr>
            </w:pPr>
            <w:r w:rsidRPr="00FC21DC">
              <w:rPr>
                <w:rFonts w:ascii="Arial" w:hAnsi="Arial" w:cs="Arial"/>
                <w:bCs/>
                <w:color w:val="auto"/>
              </w:rPr>
              <w:t>11</w:t>
            </w:r>
          </w:p>
        </w:tc>
        <w:tc>
          <w:tcPr>
            <w:tcW w:w="2396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color w:val="auto"/>
              </w:rPr>
            </w:pPr>
            <w:r w:rsidRPr="002400B2">
              <w:rPr>
                <w:rFonts w:ascii="Arial" w:hAnsi="Arial" w:cs="Arial"/>
                <w:color w:val="auto"/>
                <w:sz w:val="22"/>
                <w:szCs w:val="22"/>
              </w:rPr>
              <w:t>Telex</w:t>
            </w:r>
          </w:p>
        </w:tc>
        <w:tc>
          <w:tcPr>
            <w:tcW w:w="1247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color w:val="auto"/>
              </w:rPr>
            </w:pPr>
            <w:r w:rsidRPr="002400B2">
              <w:rPr>
                <w:rFonts w:ascii="Arial" w:hAnsi="Arial" w:cs="Arial"/>
                <w:color w:val="auto"/>
                <w:sz w:val="22"/>
                <w:szCs w:val="22"/>
              </w:rPr>
              <w:t>ITEW11</w:t>
            </w:r>
          </w:p>
        </w:tc>
        <w:tc>
          <w:tcPr>
            <w:tcW w:w="543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color w:val="auto"/>
              </w:rPr>
            </w:pPr>
          </w:p>
        </w:tc>
        <w:tc>
          <w:tcPr>
            <w:tcW w:w="543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color w:val="auto"/>
              </w:rPr>
            </w:pPr>
          </w:p>
        </w:tc>
        <w:tc>
          <w:tcPr>
            <w:tcW w:w="543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color w:val="auto"/>
              </w:rPr>
            </w:pPr>
          </w:p>
        </w:tc>
        <w:tc>
          <w:tcPr>
            <w:tcW w:w="543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color w:val="auto"/>
              </w:rPr>
            </w:pPr>
          </w:p>
        </w:tc>
        <w:tc>
          <w:tcPr>
            <w:tcW w:w="543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color w:val="auto"/>
              </w:rPr>
            </w:pPr>
          </w:p>
        </w:tc>
        <w:tc>
          <w:tcPr>
            <w:tcW w:w="542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color w:val="auto"/>
              </w:rPr>
            </w:pPr>
          </w:p>
        </w:tc>
        <w:tc>
          <w:tcPr>
            <w:tcW w:w="543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color w:val="auto"/>
              </w:rPr>
            </w:pPr>
          </w:p>
        </w:tc>
        <w:tc>
          <w:tcPr>
            <w:tcW w:w="543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color w:val="auto"/>
              </w:rPr>
            </w:pPr>
          </w:p>
        </w:tc>
        <w:tc>
          <w:tcPr>
            <w:tcW w:w="543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color w:val="auto"/>
              </w:rPr>
            </w:pPr>
          </w:p>
        </w:tc>
        <w:tc>
          <w:tcPr>
            <w:tcW w:w="543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color w:val="auto"/>
              </w:rPr>
            </w:pPr>
          </w:p>
        </w:tc>
      </w:tr>
      <w:tr w:rsidR="001B483B" w:rsidRPr="00FC21DC" w:rsidTr="00A376D7">
        <w:tc>
          <w:tcPr>
            <w:tcW w:w="568" w:type="dxa"/>
          </w:tcPr>
          <w:p w:rsidR="001B483B" w:rsidRPr="00FC21DC" w:rsidRDefault="001B483B" w:rsidP="00A376D7">
            <w:pPr>
              <w:contextualSpacing/>
              <w:rPr>
                <w:rFonts w:ascii="Arial" w:hAnsi="Arial" w:cs="Arial"/>
                <w:bCs/>
                <w:color w:val="auto"/>
              </w:rPr>
            </w:pPr>
            <w:r w:rsidRPr="00FC21DC">
              <w:rPr>
                <w:rFonts w:ascii="Arial" w:hAnsi="Arial" w:cs="Arial"/>
                <w:bCs/>
                <w:color w:val="auto"/>
              </w:rPr>
              <w:t>12</w:t>
            </w:r>
          </w:p>
        </w:tc>
        <w:tc>
          <w:tcPr>
            <w:tcW w:w="2396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color w:val="auto"/>
              </w:rPr>
            </w:pPr>
            <w:r w:rsidRPr="002400B2">
              <w:rPr>
                <w:rFonts w:ascii="Arial" w:hAnsi="Arial" w:cs="Arial"/>
                <w:color w:val="auto"/>
                <w:sz w:val="22"/>
                <w:szCs w:val="22"/>
              </w:rPr>
              <w:t>Telephones</w:t>
            </w:r>
          </w:p>
        </w:tc>
        <w:tc>
          <w:tcPr>
            <w:tcW w:w="1247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color w:val="auto"/>
              </w:rPr>
            </w:pPr>
            <w:r w:rsidRPr="002400B2">
              <w:rPr>
                <w:rFonts w:ascii="Arial" w:hAnsi="Arial" w:cs="Arial"/>
                <w:color w:val="auto"/>
                <w:sz w:val="22"/>
                <w:szCs w:val="22"/>
              </w:rPr>
              <w:t>ITEW12</w:t>
            </w:r>
          </w:p>
        </w:tc>
        <w:tc>
          <w:tcPr>
            <w:tcW w:w="543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color w:val="auto"/>
              </w:rPr>
            </w:pPr>
          </w:p>
        </w:tc>
        <w:tc>
          <w:tcPr>
            <w:tcW w:w="543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color w:val="auto"/>
              </w:rPr>
            </w:pPr>
          </w:p>
        </w:tc>
        <w:tc>
          <w:tcPr>
            <w:tcW w:w="543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color w:val="auto"/>
              </w:rPr>
            </w:pPr>
          </w:p>
        </w:tc>
        <w:tc>
          <w:tcPr>
            <w:tcW w:w="543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color w:val="auto"/>
              </w:rPr>
            </w:pPr>
          </w:p>
        </w:tc>
        <w:tc>
          <w:tcPr>
            <w:tcW w:w="543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color w:val="auto"/>
              </w:rPr>
            </w:pPr>
          </w:p>
        </w:tc>
        <w:tc>
          <w:tcPr>
            <w:tcW w:w="542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color w:val="auto"/>
              </w:rPr>
            </w:pPr>
          </w:p>
        </w:tc>
        <w:tc>
          <w:tcPr>
            <w:tcW w:w="543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color w:val="auto"/>
              </w:rPr>
            </w:pPr>
          </w:p>
        </w:tc>
        <w:tc>
          <w:tcPr>
            <w:tcW w:w="543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color w:val="auto"/>
              </w:rPr>
            </w:pPr>
          </w:p>
        </w:tc>
        <w:tc>
          <w:tcPr>
            <w:tcW w:w="543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color w:val="auto"/>
              </w:rPr>
            </w:pPr>
          </w:p>
        </w:tc>
        <w:tc>
          <w:tcPr>
            <w:tcW w:w="543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color w:val="auto"/>
              </w:rPr>
            </w:pPr>
          </w:p>
        </w:tc>
      </w:tr>
      <w:tr w:rsidR="001B483B" w:rsidRPr="00FC21DC" w:rsidTr="00A376D7">
        <w:tc>
          <w:tcPr>
            <w:tcW w:w="568" w:type="dxa"/>
          </w:tcPr>
          <w:p w:rsidR="001B483B" w:rsidRPr="00FC21DC" w:rsidRDefault="001B483B" w:rsidP="00A376D7">
            <w:pPr>
              <w:contextualSpacing/>
              <w:rPr>
                <w:rFonts w:ascii="Arial" w:hAnsi="Arial" w:cs="Arial"/>
                <w:bCs/>
                <w:color w:val="auto"/>
              </w:rPr>
            </w:pPr>
            <w:r w:rsidRPr="00FC21DC">
              <w:rPr>
                <w:rFonts w:ascii="Arial" w:hAnsi="Arial" w:cs="Arial"/>
                <w:bCs/>
                <w:color w:val="auto"/>
              </w:rPr>
              <w:t>13</w:t>
            </w:r>
          </w:p>
        </w:tc>
        <w:tc>
          <w:tcPr>
            <w:tcW w:w="2396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color w:val="auto"/>
              </w:rPr>
            </w:pPr>
            <w:r w:rsidRPr="002400B2">
              <w:rPr>
                <w:rFonts w:ascii="Arial" w:hAnsi="Arial" w:cs="Arial"/>
                <w:color w:val="auto"/>
                <w:sz w:val="22"/>
                <w:szCs w:val="22"/>
              </w:rPr>
              <w:t>Pay telephones</w:t>
            </w:r>
          </w:p>
        </w:tc>
        <w:tc>
          <w:tcPr>
            <w:tcW w:w="1247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color w:val="auto"/>
              </w:rPr>
            </w:pPr>
            <w:r w:rsidRPr="002400B2">
              <w:rPr>
                <w:rFonts w:ascii="Arial" w:hAnsi="Arial" w:cs="Arial"/>
                <w:color w:val="auto"/>
                <w:sz w:val="22"/>
                <w:szCs w:val="22"/>
              </w:rPr>
              <w:t>ITEW13</w:t>
            </w:r>
          </w:p>
        </w:tc>
        <w:tc>
          <w:tcPr>
            <w:tcW w:w="543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color w:val="auto"/>
              </w:rPr>
            </w:pPr>
          </w:p>
        </w:tc>
        <w:tc>
          <w:tcPr>
            <w:tcW w:w="543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color w:val="auto"/>
              </w:rPr>
            </w:pPr>
          </w:p>
        </w:tc>
        <w:tc>
          <w:tcPr>
            <w:tcW w:w="543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color w:val="auto"/>
              </w:rPr>
            </w:pPr>
          </w:p>
        </w:tc>
        <w:tc>
          <w:tcPr>
            <w:tcW w:w="543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color w:val="auto"/>
              </w:rPr>
            </w:pPr>
          </w:p>
        </w:tc>
        <w:tc>
          <w:tcPr>
            <w:tcW w:w="543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color w:val="auto"/>
              </w:rPr>
            </w:pPr>
          </w:p>
        </w:tc>
        <w:tc>
          <w:tcPr>
            <w:tcW w:w="542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color w:val="auto"/>
              </w:rPr>
            </w:pPr>
          </w:p>
        </w:tc>
        <w:tc>
          <w:tcPr>
            <w:tcW w:w="543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color w:val="auto"/>
              </w:rPr>
            </w:pPr>
          </w:p>
        </w:tc>
        <w:tc>
          <w:tcPr>
            <w:tcW w:w="543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color w:val="auto"/>
              </w:rPr>
            </w:pPr>
          </w:p>
        </w:tc>
        <w:tc>
          <w:tcPr>
            <w:tcW w:w="543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color w:val="auto"/>
              </w:rPr>
            </w:pPr>
          </w:p>
        </w:tc>
        <w:tc>
          <w:tcPr>
            <w:tcW w:w="543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color w:val="auto"/>
              </w:rPr>
            </w:pPr>
          </w:p>
        </w:tc>
      </w:tr>
      <w:tr w:rsidR="001B483B" w:rsidRPr="00FC21DC" w:rsidTr="00A376D7">
        <w:tc>
          <w:tcPr>
            <w:tcW w:w="568" w:type="dxa"/>
          </w:tcPr>
          <w:p w:rsidR="001B483B" w:rsidRPr="00FC21DC" w:rsidRDefault="001B483B" w:rsidP="00A376D7">
            <w:pPr>
              <w:contextualSpacing/>
              <w:rPr>
                <w:rFonts w:ascii="Arial" w:hAnsi="Arial" w:cs="Arial"/>
                <w:bCs/>
                <w:color w:val="auto"/>
              </w:rPr>
            </w:pPr>
            <w:r w:rsidRPr="00FC21DC">
              <w:rPr>
                <w:rFonts w:ascii="Arial" w:hAnsi="Arial" w:cs="Arial"/>
                <w:bCs/>
                <w:color w:val="auto"/>
              </w:rPr>
              <w:t>14</w:t>
            </w:r>
          </w:p>
        </w:tc>
        <w:tc>
          <w:tcPr>
            <w:tcW w:w="2396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color w:val="auto"/>
              </w:rPr>
            </w:pPr>
            <w:r w:rsidRPr="002400B2">
              <w:rPr>
                <w:rFonts w:ascii="Arial" w:hAnsi="Arial" w:cs="Arial"/>
                <w:color w:val="auto"/>
                <w:sz w:val="22"/>
                <w:szCs w:val="22"/>
              </w:rPr>
              <w:t>Cordless telephones</w:t>
            </w:r>
          </w:p>
        </w:tc>
        <w:tc>
          <w:tcPr>
            <w:tcW w:w="1247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color w:val="auto"/>
              </w:rPr>
            </w:pPr>
            <w:r w:rsidRPr="002400B2">
              <w:rPr>
                <w:rFonts w:ascii="Arial" w:hAnsi="Arial" w:cs="Arial"/>
                <w:color w:val="auto"/>
                <w:sz w:val="22"/>
                <w:szCs w:val="22"/>
              </w:rPr>
              <w:t>ITEW14</w:t>
            </w:r>
          </w:p>
        </w:tc>
        <w:tc>
          <w:tcPr>
            <w:tcW w:w="543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color w:val="auto"/>
              </w:rPr>
            </w:pPr>
          </w:p>
        </w:tc>
        <w:tc>
          <w:tcPr>
            <w:tcW w:w="543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color w:val="auto"/>
              </w:rPr>
            </w:pPr>
          </w:p>
        </w:tc>
        <w:tc>
          <w:tcPr>
            <w:tcW w:w="543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color w:val="auto"/>
              </w:rPr>
            </w:pPr>
          </w:p>
        </w:tc>
        <w:tc>
          <w:tcPr>
            <w:tcW w:w="543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color w:val="auto"/>
              </w:rPr>
            </w:pPr>
          </w:p>
        </w:tc>
        <w:tc>
          <w:tcPr>
            <w:tcW w:w="543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color w:val="auto"/>
              </w:rPr>
            </w:pPr>
          </w:p>
        </w:tc>
        <w:tc>
          <w:tcPr>
            <w:tcW w:w="542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color w:val="auto"/>
              </w:rPr>
            </w:pPr>
          </w:p>
        </w:tc>
        <w:tc>
          <w:tcPr>
            <w:tcW w:w="543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color w:val="auto"/>
              </w:rPr>
            </w:pPr>
          </w:p>
        </w:tc>
        <w:tc>
          <w:tcPr>
            <w:tcW w:w="543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color w:val="auto"/>
              </w:rPr>
            </w:pPr>
          </w:p>
        </w:tc>
        <w:tc>
          <w:tcPr>
            <w:tcW w:w="543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color w:val="auto"/>
              </w:rPr>
            </w:pPr>
          </w:p>
        </w:tc>
        <w:tc>
          <w:tcPr>
            <w:tcW w:w="543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color w:val="auto"/>
              </w:rPr>
            </w:pPr>
          </w:p>
        </w:tc>
      </w:tr>
      <w:tr w:rsidR="001B483B" w:rsidRPr="00FC21DC" w:rsidTr="00A376D7">
        <w:tc>
          <w:tcPr>
            <w:tcW w:w="568" w:type="dxa"/>
          </w:tcPr>
          <w:p w:rsidR="001B483B" w:rsidRPr="00FC21DC" w:rsidRDefault="001B483B" w:rsidP="00A376D7">
            <w:pPr>
              <w:contextualSpacing/>
              <w:rPr>
                <w:rFonts w:ascii="Arial" w:hAnsi="Arial" w:cs="Arial"/>
                <w:bCs/>
                <w:color w:val="auto"/>
              </w:rPr>
            </w:pPr>
            <w:r w:rsidRPr="00FC21DC">
              <w:rPr>
                <w:rFonts w:ascii="Arial" w:hAnsi="Arial" w:cs="Arial"/>
                <w:bCs/>
                <w:color w:val="auto"/>
              </w:rPr>
              <w:t>15</w:t>
            </w:r>
          </w:p>
        </w:tc>
        <w:tc>
          <w:tcPr>
            <w:tcW w:w="2396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color w:val="auto"/>
              </w:rPr>
            </w:pPr>
            <w:r w:rsidRPr="002400B2">
              <w:rPr>
                <w:rFonts w:ascii="Arial" w:hAnsi="Arial" w:cs="Arial"/>
                <w:color w:val="auto"/>
                <w:sz w:val="22"/>
                <w:szCs w:val="22"/>
              </w:rPr>
              <w:t>Cellular telephones</w:t>
            </w:r>
          </w:p>
        </w:tc>
        <w:tc>
          <w:tcPr>
            <w:tcW w:w="1247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color w:val="auto"/>
              </w:rPr>
            </w:pPr>
            <w:r w:rsidRPr="002400B2">
              <w:rPr>
                <w:rFonts w:ascii="Arial" w:hAnsi="Arial" w:cs="Arial"/>
                <w:color w:val="auto"/>
                <w:sz w:val="22"/>
                <w:szCs w:val="22"/>
              </w:rPr>
              <w:t>ITEW15</w:t>
            </w:r>
          </w:p>
        </w:tc>
        <w:tc>
          <w:tcPr>
            <w:tcW w:w="543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color w:val="auto"/>
              </w:rPr>
            </w:pPr>
          </w:p>
        </w:tc>
        <w:tc>
          <w:tcPr>
            <w:tcW w:w="543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color w:val="auto"/>
              </w:rPr>
            </w:pPr>
          </w:p>
        </w:tc>
        <w:tc>
          <w:tcPr>
            <w:tcW w:w="543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color w:val="auto"/>
              </w:rPr>
            </w:pPr>
          </w:p>
        </w:tc>
        <w:tc>
          <w:tcPr>
            <w:tcW w:w="543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color w:val="auto"/>
              </w:rPr>
            </w:pPr>
          </w:p>
        </w:tc>
        <w:tc>
          <w:tcPr>
            <w:tcW w:w="543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color w:val="auto"/>
              </w:rPr>
            </w:pPr>
          </w:p>
        </w:tc>
        <w:tc>
          <w:tcPr>
            <w:tcW w:w="542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color w:val="auto"/>
              </w:rPr>
            </w:pPr>
          </w:p>
        </w:tc>
        <w:tc>
          <w:tcPr>
            <w:tcW w:w="543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color w:val="auto"/>
              </w:rPr>
            </w:pPr>
          </w:p>
        </w:tc>
        <w:tc>
          <w:tcPr>
            <w:tcW w:w="543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color w:val="auto"/>
              </w:rPr>
            </w:pPr>
          </w:p>
        </w:tc>
        <w:tc>
          <w:tcPr>
            <w:tcW w:w="543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color w:val="auto"/>
              </w:rPr>
            </w:pPr>
          </w:p>
        </w:tc>
        <w:tc>
          <w:tcPr>
            <w:tcW w:w="543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color w:val="auto"/>
              </w:rPr>
            </w:pPr>
          </w:p>
        </w:tc>
      </w:tr>
      <w:tr w:rsidR="001B483B" w:rsidRPr="00FC21DC" w:rsidTr="00A376D7">
        <w:tc>
          <w:tcPr>
            <w:tcW w:w="568" w:type="dxa"/>
          </w:tcPr>
          <w:p w:rsidR="001B483B" w:rsidRPr="00FC21DC" w:rsidRDefault="001B483B" w:rsidP="00A376D7">
            <w:pPr>
              <w:contextualSpacing/>
              <w:rPr>
                <w:rFonts w:ascii="Arial" w:hAnsi="Arial" w:cs="Arial"/>
                <w:bCs/>
                <w:color w:val="auto"/>
              </w:rPr>
            </w:pPr>
            <w:r w:rsidRPr="00FC21DC">
              <w:rPr>
                <w:rFonts w:ascii="Arial" w:hAnsi="Arial" w:cs="Arial"/>
                <w:bCs/>
                <w:color w:val="auto"/>
              </w:rPr>
              <w:t>16</w:t>
            </w:r>
          </w:p>
        </w:tc>
        <w:tc>
          <w:tcPr>
            <w:tcW w:w="2396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color w:val="auto"/>
              </w:rPr>
            </w:pPr>
            <w:r w:rsidRPr="002400B2">
              <w:rPr>
                <w:rFonts w:ascii="Arial" w:hAnsi="Arial" w:cs="Arial"/>
                <w:color w:val="auto"/>
                <w:sz w:val="22"/>
                <w:szCs w:val="22"/>
              </w:rPr>
              <w:t>Answering systems</w:t>
            </w:r>
          </w:p>
        </w:tc>
        <w:tc>
          <w:tcPr>
            <w:tcW w:w="1247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b/>
                <w:bCs/>
                <w:color w:val="auto"/>
              </w:rPr>
            </w:pPr>
            <w:r w:rsidRPr="002400B2">
              <w:rPr>
                <w:rFonts w:ascii="Arial" w:hAnsi="Arial" w:cs="Arial"/>
                <w:color w:val="auto"/>
                <w:sz w:val="22"/>
                <w:szCs w:val="22"/>
              </w:rPr>
              <w:t>ITEW16</w:t>
            </w:r>
          </w:p>
        </w:tc>
        <w:tc>
          <w:tcPr>
            <w:tcW w:w="543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b/>
                <w:bCs/>
                <w:color w:val="auto"/>
              </w:rPr>
            </w:pPr>
          </w:p>
        </w:tc>
        <w:tc>
          <w:tcPr>
            <w:tcW w:w="543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b/>
                <w:bCs/>
                <w:color w:val="auto"/>
              </w:rPr>
            </w:pPr>
          </w:p>
        </w:tc>
        <w:tc>
          <w:tcPr>
            <w:tcW w:w="543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b/>
                <w:bCs/>
                <w:color w:val="auto"/>
              </w:rPr>
            </w:pPr>
          </w:p>
        </w:tc>
        <w:tc>
          <w:tcPr>
            <w:tcW w:w="543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b/>
                <w:bCs/>
                <w:color w:val="auto"/>
              </w:rPr>
            </w:pPr>
          </w:p>
        </w:tc>
        <w:tc>
          <w:tcPr>
            <w:tcW w:w="543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b/>
                <w:bCs/>
                <w:color w:val="auto"/>
              </w:rPr>
            </w:pPr>
          </w:p>
        </w:tc>
        <w:tc>
          <w:tcPr>
            <w:tcW w:w="542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b/>
                <w:bCs/>
                <w:color w:val="auto"/>
              </w:rPr>
            </w:pPr>
          </w:p>
        </w:tc>
        <w:tc>
          <w:tcPr>
            <w:tcW w:w="543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b/>
                <w:bCs/>
                <w:color w:val="auto"/>
              </w:rPr>
            </w:pPr>
          </w:p>
        </w:tc>
        <w:tc>
          <w:tcPr>
            <w:tcW w:w="543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b/>
                <w:bCs/>
                <w:color w:val="auto"/>
              </w:rPr>
            </w:pPr>
          </w:p>
        </w:tc>
        <w:tc>
          <w:tcPr>
            <w:tcW w:w="543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b/>
                <w:bCs/>
                <w:color w:val="auto"/>
              </w:rPr>
            </w:pPr>
          </w:p>
        </w:tc>
        <w:tc>
          <w:tcPr>
            <w:tcW w:w="543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b/>
                <w:bCs/>
                <w:color w:val="auto"/>
              </w:rPr>
            </w:pPr>
          </w:p>
        </w:tc>
      </w:tr>
      <w:tr w:rsidR="001B483B" w:rsidRPr="00FC21DC" w:rsidTr="00A376D7">
        <w:tc>
          <w:tcPr>
            <w:tcW w:w="568" w:type="dxa"/>
          </w:tcPr>
          <w:p w:rsidR="001B483B" w:rsidRPr="00FC21DC" w:rsidRDefault="001B483B" w:rsidP="00A376D7">
            <w:pPr>
              <w:contextualSpacing/>
              <w:rPr>
                <w:rFonts w:ascii="Arial" w:hAnsi="Arial" w:cs="Arial"/>
                <w:b/>
                <w:bCs/>
                <w:color w:val="auto"/>
              </w:rPr>
            </w:pPr>
            <w:r w:rsidRPr="00FC21DC">
              <w:rPr>
                <w:rFonts w:ascii="Arial" w:hAnsi="Arial" w:cs="Arial"/>
                <w:b/>
                <w:bCs/>
                <w:color w:val="auto"/>
              </w:rPr>
              <w:t>B</w:t>
            </w:r>
          </w:p>
        </w:tc>
        <w:tc>
          <w:tcPr>
            <w:tcW w:w="9072" w:type="dxa"/>
            <w:gridSpan w:val="12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bCs/>
                <w:color w:val="auto"/>
              </w:rPr>
            </w:pPr>
            <w:r w:rsidRPr="002400B2">
              <w:rPr>
                <w:rFonts w:ascii="Arial" w:hAnsi="Arial" w:cs="Arial"/>
                <w:b/>
                <w:bCs/>
                <w:color w:val="auto"/>
                <w:sz w:val="22"/>
                <w:szCs w:val="22"/>
              </w:rPr>
              <w:t>Consumer electrical and electronics:</w:t>
            </w:r>
          </w:p>
        </w:tc>
      </w:tr>
      <w:tr w:rsidR="001B483B" w:rsidRPr="00FC21DC" w:rsidTr="00A376D7">
        <w:tc>
          <w:tcPr>
            <w:tcW w:w="568" w:type="dxa"/>
          </w:tcPr>
          <w:p w:rsidR="001B483B" w:rsidRPr="00FC21DC" w:rsidRDefault="001B483B" w:rsidP="00A376D7">
            <w:pPr>
              <w:contextualSpacing/>
              <w:rPr>
                <w:rFonts w:ascii="Arial" w:hAnsi="Arial" w:cs="Arial"/>
                <w:bCs/>
                <w:color w:val="auto"/>
              </w:rPr>
            </w:pPr>
            <w:r w:rsidRPr="00FC21DC">
              <w:rPr>
                <w:rFonts w:ascii="Arial" w:hAnsi="Arial" w:cs="Arial"/>
                <w:bCs/>
                <w:color w:val="auto"/>
              </w:rPr>
              <w:t>17</w:t>
            </w:r>
          </w:p>
        </w:tc>
        <w:tc>
          <w:tcPr>
            <w:tcW w:w="2396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b/>
                <w:bCs/>
                <w:color w:val="auto"/>
              </w:rPr>
            </w:pPr>
            <w:r w:rsidRPr="002400B2">
              <w:rPr>
                <w:rFonts w:ascii="Arial" w:hAnsi="Arial" w:cs="Arial"/>
                <w:color w:val="auto"/>
                <w:sz w:val="22"/>
                <w:szCs w:val="22"/>
              </w:rPr>
              <w:t>Television sets (including sets based on (Liquid Crystal Display and Light Emitting Diode technology)</w:t>
            </w:r>
          </w:p>
        </w:tc>
        <w:tc>
          <w:tcPr>
            <w:tcW w:w="1247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bCs/>
                <w:color w:val="auto"/>
              </w:rPr>
            </w:pPr>
            <w:r w:rsidRPr="002400B2">
              <w:rPr>
                <w:rFonts w:ascii="Arial" w:hAnsi="Arial" w:cs="Arial"/>
                <w:bCs/>
                <w:color w:val="auto"/>
                <w:sz w:val="22"/>
                <w:szCs w:val="22"/>
              </w:rPr>
              <w:t>CEEW1</w:t>
            </w:r>
          </w:p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bCs/>
                <w:color w:val="auto"/>
              </w:rPr>
            </w:pPr>
          </w:p>
        </w:tc>
        <w:tc>
          <w:tcPr>
            <w:tcW w:w="543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bCs/>
                <w:color w:val="auto"/>
              </w:rPr>
            </w:pPr>
          </w:p>
        </w:tc>
        <w:tc>
          <w:tcPr>
            <w:tcW w:w="543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bCs/>
                <w:color w:val="auto"/>
              </w:rPr>
            </w:pPr>
          </w:p>
        </w:tc>
        <w:tc>
          <w:tcPr>
            <w:tcW w:w="543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bCs/>
                <w:color w:val="auto"/>
              </w:rPr>
            </w:pPr>
          </w:p>
        </w:tc>
        <w:tc>
          <w:tcPr>
            <w:tcW w:w="543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bCs/>
                <w:color w:val="auto"/>
              </w:rPr>
            </w:pPr>
          </w:p>
        </w:tc>
        <w:tc>
          <w:tcPr>
            <w:tcW w:w="543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bCs/>
                <w:color w:val="auto"/>
              </w:rPr>
            </w:pPr>
          </w:p>
        </w:tc>
        <w:tc>
          <w:tcPr>
            <w:tcW w:w="542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bCs/>
                <w:color w:val="auto"/>
              </w:rPr>
            </w:pPr>
          </w:p>
        </w:tc>
        <w:tc>
          <w:tcPr>
            <w:tcW w:w="543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bCs/>
                <w:color w:val="auto"/>
              </w:rPr>
            </w:pPr>
          </w:p>
        </w:tc>
        <w:tc>
          <w:tcPr>
            <w:tcW w:w="543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bCs/>
                <w:color w:val="auto"/>
              </w:rPr>
            </w:pPr>
          </w:p>
        </w:tc>
        <w:tc>
          <w:tcPr>
            <w:tcW w:w="543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bCs/>
                <w:color w:val="auto"/>
              </w:rPr>
            </w:pPr>
          </w:p>
        </w:tc>
        <w:tc>
          <w:tcPr>
            <w:tcW w:w="543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bCs/>
                <w:color w:val="auto"/>
              </w:rPr>
            </w:pPr>
          </w:p>
        </w:tc>
      </w:tr>
      <w:tr w:rsidR="001B483B" w:rsidRPr="00FC21DC" w:rsidTr="00A376D7">
        <w:tc>
          <w:tcPr>
            <w:tcW w:w="568" w:type="dxa"/>
          </w:tcPr>
          <w:p w:rsidR="001B483B" w:rsidRPr="00FC21DC" w:rsidRDefault="001B483B" w:rsidP="00A376D7">
            <w:pPr>
              <w:contextualSpacing/>
              <w:rPr>
                <w:rFonts w:ascii="Arial" w:hAnsi="Arial" w:cs="Arial"/>
                <w:bCs/>
                <w:color w:val="auto"/>
              </w:rPr>
            </w:pPr>
            <w:r w:rsidRPr="00FC21DC">
              <w:rPr>
                <w:rFonts w:ascii="Arial" w:hAnsi="Arial" w:cs="Arial"/>
                <w:bCs/>
                <w:color w:val="auto"/>
              </w:rPr>
              <w:t>18</w:t>
            </w:r>
          </w:p>
        </w:tc>
        <w:tc>
          <w:tcPr>
            <w:tcW w:w="2396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b/>
                <w:bCs/>
                <w:color w:val="auto"/>
              </w:rPr>
            </w:pPr>
            <w:r w:rsidRPr="002400B2">
              <w:rPr>
                <w:rFonts w:ascii="Arial" w:hAnsi="Arial" w:cs="Arial"/>
                <w:color w:val="auto"/>
                <w:sz w:val="22"/>
                <w:szCs w:val="22"/>
              </w:rPr>
              <w:t>Refrigerator</w:t>
            </w:r>
          </w:p>
        </w:tc>
        <w:tc>
          <w:tcPr>
            <w:tcW w:w="1247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bCs/>
                <w:color w:val="auto"/>
              </w:rPr>
            </w:pPr>
            <w:r w:rsidRPr="002400B2">
              <w:rPr>
                <w:rFonts w:ascii="Arial" w:hAnsi="Arial" w:cs="Arial"/>
                <w:bCs/>
                <w:color w:val="auto"/>
                <w:sz w:val="22"/>
                <w:szCs w:val="22"/>
              </w:rPr>
              <w:t>CEEW2</w:t>
            </w:r>
          </w:p>
        </w:tc>
        <w:tc>
          <w:tcPr>
            <w:tcW w:w="543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bCs/>
                <w:color w:val="auto"/>
              </w:rPr>
            </w:pPr>
          </w:p>
        </w:tc>
        <w:tc>
          <w:tcPr>
            <w:tcW w:w="543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bCs/>
                <w:color w:val="auto"/>
              </w:rPr>
            </w:pPr>
          </w:p>
        </w:tc>
        <w:tc>
          <w:tcPr>
            <w:tcW w:w="543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bCs/>
                <w:color w:val="auto"/>
              </w:rPr>
            </w:pPr>
          </w:p>
        </w:tc>
        <w:tc>
          <w:tcPr>
            <w:tcW w:w="543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bCs/>
                <w:color w:val="auto"/>
              </w:rPr>
            </w:pPr>
          </w:p>
        </w:tc>
        <w:tc>
          <w:tcPr>
            <w:tcW w:w="543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bCs/>
                <w:color w:val="auto"/>
              </w:rPr>
            </w:pPr>
          </w:p>
        </w:tc>
        <w:tc>
          <w:tcPr>
            <w:tcW w:w="542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bCs/>
                <w:color w:val="auto"/>
              </w:rPr>
            </w:pPr>
          </w:p>
        </w:tc>
        <w:tc>
          <w:tcPr>
            <w:tcW w:w="543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bCs/>
                <w:color w:val="auto"/>
              </w:rPr>
            </w:pPr>
          </w:p>
        </w:tc>
        <w:tc>
          <w:tcPr>
            <w:tcW w:w="543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bCs/>
                <w:color w:val="auto"/>
              </w:rPr>
            </w:pPr>
          </w:p>
        </w:tc>
        <w:tc>
          <w:tcPr>
            <w:tcW w:w="543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bCs/>
                <w:color w:val="auto"/>
              </w:rPr>
            </w:pPr>
          </w:p>
        </w:tc>
        <w:tc>
          <w:tcPr>
            <w:tcW w:w="543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bCs/>
                <w:color w:val="auto"/>
              </w:rPr>
            </w:pPr>
          </w:p>
        </w:tc>
      </w:tr>
      <w:tr w:rsidR="001B483B" w:rsidRPr="00FC21DC" w:rsidTr="00A376D7">
        <w:tc>
          <w:tcPr>
            <w:tcW w:w="568" w:type="dxa"/>
          </w:tcPr>
          <w:p w:rsidR="001B483B" w:rsidRPr="00FC21DC" w:rsidRDefault="001B483B" w:rsidP="00A376D7">
            <w:pPr>
              <w:contextualSpacing/>
              <w:rPr>
                <w:rFonts w:ascii="Arial" w:hAnsi="Arial" w:cs="Arial"/>
                <w:bCs/>
                <w:color w:val="auto"/>
              </w:rPr>
            </w:pPr>
            <w:r w:rsidRPr="00FC21DC">
              <w:rPr>
                <w:rFonts w:ascii="Arial" w:hAnsi="Arial" w:cs="Arial"/>
                <w:bCs/>
                <w:color w:val="auto"/>
              </w:rPr>
              <w:t>19</w:t>
            </w:r>
          </w:p>
        </w:tc>
        <w:tc>
          <w:tcPr>
            <w:tcW w:w="2396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b/>
                <w:bCs/>
                <w:color w:val="auto"/>
              </w:rPr>
            </w:pPr>
            <w:r w:rsidRPr="002400B2">
              <w:rPr>
                <w:rFonts w:ascii="Arial" w:hAnsi="Arial" w:cs="Arial"/>
                <w:color w:val="auto"/>
                <w:sz w:val="22"/>
                <w:szCs w:val="22"/>
              </w:rPr>
              <w:t>Washing Machine</w:t>
            </w:r>
          </w:p>
        </w:tc>
        <w:tc>
          <w:tcPr>
            <w:tcW w:w="1247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bCs/>
                <w:color w:val="auto"/>
              </w:rPr>
            </w:pPr>
            <w:r w:rsidRPr="002400B2">
              <w:rPr>
                <w:rFonts w:ascii="Arial" w:hAnsi="Arial" w:cs="Arial"/>
                <w:bCs/>
                <w:color w:val="auto"/>
                <w:sz w:val="22"/>
                <w:szCs w:val="22"/>
              </w:rPr>
              <w:t>CEEW3</w:t>
            </w:r>
          </w:p>
        </w:tc>
        <w:tc>
          <w:tcPr>
            <w:tcW w:w="543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bCs/>
                <w:color w:val="auto"/>
              </w:rPr>
            </w:pPr>
          </w:p>
        </w:tc>
        <w:tc>
          <w:tcPr>
            <w:tcW w:w="543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bCs/>
                <w:color w:val="auto"/>
              </w:rPr>
            </w:pPr>
          </w:p>
        </w:tc>
        <w:tc>
          <w:tcPr>
            <w:tcW w:w="543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bCs/>
                <w:color w:val="auto"/>
              </w:rPr>
            </w:pPr>
          </w:p>
        </w:tc>
        <w:tc>
          <w:tcPr>
            <w:tcW w:w="543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bCs/>
                <w:color w:val="auto"/>
              </w:rPr>
            </w:pPr>
          </w:p>
        </w:tc>
        <w:tc>
          <w:tcPr>
            <w:tcW w:w="543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bCs/>
                <w:color w:val="auto"/>
              </w:rPr>
            </w:pPr>
          </w:p>
        </w:tc>
        <w:tc>
          <w:tcPr>
            <w:tcW w:w="542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bCs/>
                <w:color w:val="auto"/>
              </w:rPr>
            </w:pPr>
          </w:p>
        </w:tc>
        <w:tc>
          <w:tcPr>
            <w:tcW w:w="543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bCs/>
                <w:color w:val="auto"/>
              </w:rPr>
            </w:pPr>
          </w:p>
        </w:tc>
        <w:tc>
          <w:tcPr>
            <w:tcW w:w="543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bCs/>
                <w:color w:val="auto"/>
              </w:rPr>
            </w:pPr>
          </w:p>
        </w:tc>
        <w:tc>
          <w:tcPr>
            <w:tcW w:w="543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bCs/>
                <w:color w:val="auto"/>
              </w:rPr>
            </w:pPr>
          </w:p>
        </w:tc>
        <w:tc>
          <w:tcPr>
            <w:tcW w:w="543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bCs/>
                <w:color w:val="auto"/>
              </w:rPr>
            </w:pPr>
          </w:p>
        </w:tc>
      </w:tr>
      <w:tr w:rsidR="001B483B" w:rsidRPr="00FC21DC" w:rsidTr="00A376D7">
        <w:tc>
          <w:tcPr>
            <w:tcW w:w="568" w:type="dxa"/>
          </w:tcPr>
          <w:p w:rsidR="001B483B" w:rsidRPr="00FC21DC" w:rsidRDefault="001B483B" w:rsidP="00A376D7">
            <w:pPr>
              <w:contextualSpacing/>
              <w:rPr>
                <w:rFonts w:ascii="Arial" w:hAnsi="Arial" w:cs="Arial"/>
                <w:bCs/>
                <w:color w:val="auto"/>
              </w:rPr>
            </w:pPr>
            <w:r w:rsidRPr="00FC21DC">
              <w:rPr>
                <w:rFonts w:ascii="Arial" w:hAnsi="Arial" w:cs="Arial"/>
                <w:bCs/>
                <w:color w:val="auto"/>
              </w:rPr>
              <w:t>20</w:t>
            </w:r>
          </w:p>
        </w:tc>
        <w:tc>
          <w:tcPr>
            <w:tcW w:w="2396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b/>
                <w:bCs/>
                <w:color w:val="auto"/>
              </w:rPr>
            </w:pPr>
            <w:r w:rsidRPr="002400B2">
              <w:rPr>
                <w:rFonts w:ascii="Arial" w:hAnsi="Arial" w:cs="Arial"/>
                <w:color w:val="auto"/>
                <w:sz w:val="22"/>
                <w:szCs w:val="22"/>
              </w:rPr>
              <w:t>Air-conditioners excluding centralised air conditioning plants</w:t>
            </w:r>
          </w:p>
        </w:tc>
        <w:tc>
          <w:tcPr>
            <w:tcW w:w="1247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bCs/>
                <w:color w:val="auto"/>
              </w:rPr>
            </w:pPr>
            <w:r w:rsidRPr="002400B2">
              <w:rPr>
                <w:rFonts w:ascii="Arial" w:hAnsi="Arial" w:cs="Arial"/>
                <w:bCs/>
                <w:color w:val="auto"/>
                <w:sz w:val="22"/>
                <w:szCs w:val="22"/>
              </w:rPr>
              <w:t>CEEW4</w:t>
            </w:r>
          </w:p>
        </w:tc>
        <w:tc>
          <w:tcPr>
            <w:tcW w:w="543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bCs/>
                <w:color w:val="auto"/>
              </w:rPr>
            </w:pPr>
          </w:p>
        </w:tc>
        <w:tc>
          <w:tcPr>
            <w:tcW w:w="543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bCs/>
                <w:color w:val="auto"/>
              </w:rPr>
            </w:pPr>
          </w:p>
        </w:tc>
        <w:tc>
          <w:tcPr>
            <w:tcW w:w="543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bCs/>
                <w:color w:val="auto"/>
              </w:rPr>
            </w:pPr>
          </w:p>
        </w:tc>
        <w:tc>
          <w:tcPr>
            <w:tcW w:w="543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bCs/>
                <w:color w:val="auto"/>
              </w:rPr>
            </w:pPr>
          </w:p>
        </w:tc>
        <w:tc>
          <w:tcPr>
            <w:tcW w:w="543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bCs/>
                <w:color w:val="auto"/>
              </w:rPr>
            </w:pPr>
          </w:p>
        </w:tc>
        <w:tc>
          <w:tcPr>
            <w:tcW w:w="542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bCs/>
                <w:color w:val="auto"/>
              </w:rPr>
            </w:pPr>
          </w:p>
        </w:tc>
        <w:tc>
          <w:tcPr>
            <w:tcW w:w="543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bCs/>
                <w:color w:val="auto"/>
              </w:rPr>
            </w:pPr>
          </w:p>
        </w:tc>
        <w:tc>
          <w:tcPr>
            <w:tcW w:w="543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bCs/>
                <w:color w:val="auto"/>
              </w:rPr>
            </w:pPr>
          </w:p>
        </w:tc>
        <w:tc>
          <w:tcPr>
            <w:tcW w:w="543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bCs/>
                <w:color w:val="auto"/>
              </w:rPr>
            </w:pPr>
          </w:p>
        </w:tc>
        <w:tc>
          <w:tcPr>
            <w:tcW w:w="543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bCs/>
                <w:color w:val="auto"/>
              </w:rPr>
            </w:pPr>
          </w:p>
        </w:tc>
      </w:tr>
      <w:tr w:rsidR="001B483B" w:rsidRPr="00FC21DC" w:rsidTr="00A376D7">
        <w:tc>
          <w:tcPr>
            <w:tcW w:w="568" w:type="dxa"/>
          </w:tcPr>
          <w:p w:rsidR="001B483B" w:rsidRPr="00FC21DC" w:rsidRDefault="001B483B" w:rsidP="00A376D7">
            <w:pPr>
              <w:contextualSpacing/>
              <w:rPr>
                <w:rFonts w:ascii="Arial" w:hAnsi="Arial" w:cs="Arial"/>
                <w:bCs/>
                <w:color w:val="auto"/>
              </w:rPr>
            </w:pPr>
            <w:r w:rsidRPr="00FC21DC">
              <w:rPr>
                <w:rFonts w:ascii="Arial" w:hAnsi="Arial" w:cs="Arial"/>
                <w:bCs/>
                <w:color w:val="auto"/>
              </w:rPr>
              <w:t>21</w:t>
            </w:r>
          </w:p>
        </w:tc>
        <w:tc>
          <w:tcPr>
            <w:tcW w:w="2396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color w:val="auto"/>
              </w:rPr>
            </w:pPr>
            <w:r w:rsidRPr="002400B2">
              <w:rPr>
                <w:rFonts w:ascii="Arial" w:hAnsi="Arial" w:cs="Arial"/>
                <w:color w:val="auto"/>
                <w:sz w:val="22"/>
                <w:szCs w:val="22"/>
              </w:rPr>
              <w:t xml:space="preserve">Fluorescent and other Mercury containing lamps </w:t>
            </w:r>
          </w:p>
        </w:tc>
        <w:tc>
          <w:tcPr>
            <w:tcW w:w="1247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color w:val="auto"/>
              </w:rPr>
            </w:pPr>
            <w:r w:rsidRPr="002400B2">
              <w:rPr>
                <w:rFonts w:ascii="Arial" w:hAnsi="Arial" w:cs="Arial"/>
                <w:color w:val="auto"/>
                <w:sz w:val="22"/>
                <w:szCs w:val="22"/>
              </w:rPr>
              <w:t>CEEW5</w:t>
            </w:r>
          </w:p>
        </w:tc>
        <w:tc>
          <w:tcPr>
            <w:tcW w:w="543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bCs/>
                <w:color w:val="auto"/>
              </w:rPr>
            </w:pPr>
          </w:p>
        </w:tc>
        <w:tc>
          <w:tcPr>
            <w:tcW w:w="543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bCs/>
                <w:color w:val="auto"/>
              </w:rPr>
            </w:pPr>
          </w:p>
        </w:tc>
        <w:tc>
          <w:tcPr>
            <w:tcW w:w="543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bCs/>
                <w:color w:val="auto"/>
              </w:rPr>
            </w:pPr>
          </w:p>
        </w:tc>
        <w:tc>
          <w:tcPr>
            <w:tcW w:w="543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bCs/>
                <w:color w:val="auto"/>
              </w:rPr>
            </w:pPr>
          </w:p>
        </w:tc>
        <w:tc>
          <w:tcPr>
            <w:tcW w:w="543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bCs/>
                <w:color w:val="auto"/>
              </w:rPr>
            </w:pPr>
          </w:p>
        </w:tc>
        <w:tc>
          <w:tcPr>
            <w:tcW w:w="542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bCs/>
                <w:color w:val="auto"/>
              </w:rPr>
            </w:pPr>
          </w:p>
        </w:tc>
        <w:tc>
          <w:tcPr>
            <w:tcW w:w="543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bCs/>
                <w:color w:val="auto"/>
              </w:rPr>
            </w:pPr>
          </w:p>
        </w:tc>
        <w:tc>
          <w:tcPr>
            <w:tcW w:w="543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bCs/>
                <w:color w:val="auto"/>
              </w:rPr>
            </w:pPr>
          </w:p>
        </w:tc>
        <w:tc>
          <w:tcPr>
            <w:tcW w:w="543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bCs/>
                <w:color w:val="auto"/>
              </w:rPr>
            </w:pPr>
          </w:p>
        </w:tc>
        <w:tc>
          <w:tcPr>
            <w:tcW w:w="543" w:type="dxa"/>
          </w:tcPr>
          <w:p w:rsidR="001B483B" w:rsidRPr="002400B2" w:rsidRDefault="001B483B" w:rsidP="00A376D7">
            <w:pPr>
              <w:contextualSpacing/>
              <w:jc w:val="both"/>
              <w:rPr>
                <w:rFonts w:ascii="Arial" w:hAnsi="Arial" w:cs="Arial"/>
                <w:bCs/>
                <w:color w:val="auto"/>
              </w:rPr>
            </w:pPr>
          </w:p>
        </w:tc>
      </w:tr>
    </w:tbl>
    <w:p w:rsidR="001B483B" w:rsidRPr="00FC21DC" w:rsidRDefault="001B483B" w:rsidP="001B483B">
      <w:pPr>
        <w:ind w:left="851"/>
        <w:contextualSpacing/>
        <w:rPr>
          <w:rFonts w:ascii="Arial" w:hAnsi="Arial" w:cs="Arial"/>
          <w:b/>
          <w:bCs/>
          <w:color w:val="auto"/>
        </w:rPr>
      </w:pPr>
    </w:p>
    <w:p w:rsidR="001B483B" w:rsidRPr="008C4147" w:rsidRDefault="001B483B" w:rsidP="008C4147">
      <w:pPr>
        <w:pStyle w:val="ListParagraph"/>
        <w:numPr>
          <w:ilvl w:val="0"/>
          <w:numId w:val="7"/>
        </w:numPr>
        <w:jc w:val="both"/>
        <w:rPr>
          <w:rFonts w:ascii="Arial" w:hAnsi="Arial" w:cs="Arial"/>
          <w:bCs/>
          <w:color w:val="auto"/>
        </w:rPr>
      </w:pPr>
      <w:r w:rsidRPr="008C4147">
        <w:rPr>
          <w:rFonts w:ascii="Arial" w:hAnsi="Arial" w:cs="Arial"/>
          <w:bCs/>
          <w:color w:val="auto"/>
        </w:rPr>
        <w:t>Estimated generation of Electrical and Electronic Equipment waste item-wise and estimated collection target for the forthcoming year in the form of Table 2 including those being generated from their service centres, as given below:</w:t>
      </w:r>
    </w:p>
    <w:p w:rsidR="001B483B" w:rsidRPr="00FC21DC" w:rsidRDefault="001B483B" w:rsidP="001B483B">
      <w:pPr>
        <w:contextualSpacing/>
        <w:jc w:val="both"/>
        <w:rPr>
          <w:rFonts w:ascii="Arial" w:hAnsi="Arial" w:cs="Arial"/>
          <w:b/>
          <w:bCs/>
          <w:i/>
          <w:color w:val="auto"/>
        </w:rPr>
      </w:pPr>
    </w:p>
    <w:p w:rsidR="001B483B" w:rsidRPr="00FC21DC" w:rsidRDefault="001B483B" w:rsidP="001B483B">
      <w:pPr>
        <w:contextualSpacing/>
        <w:jc w:val="both"/>
        <w:rPr>
          <w:rFonts w:ascii="Arial" w:hAnsi="Arial" w:cs="Arial"/>
          <w:b/>
          <w:bCs/>
          <w:color w:val="auto"/>
        </w:rPr>
      </w:pPr>
      <w:r w:rsidRPr="00FC21DC">
        <w:rPr>
          <w:rFonts w:ascii="Arial" w:hAnsi="Arial" w:cs="Arial"/>
          <w:b/>
          <w:bCs/>
          <w:color w:val="auto"/>
        </w:rPr>
        <w:t xml:space="preserve">Table 2: Estimated generation of Electrical and Electronic Equipment waste item-wise and estimated collection target for the forthcoming year </w:t>
      </w:r>
    </w:p>
    <w:p w:rsidR="001B483B" w:rsidRPr="00FC21DC" w:rsidRDefault="001B483B" w:rsidP="001B483B">
      <w:pPr>
        <w:contextualSpacing/>
        <w:jc w:val="both"/>
        <w:rPr>
          <w:rFonts w:ascii="Arial" w:hAnsi="Arial" w:cs="Arial"/>
          <w:b/>
          <w:bCs/>
          <w:i/>
          <w:color w:val="auto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50"/>
        <w:gridCol w:w="1701"/>
        <w:gridCol w:w="2694"/>
        <w:gridCol w:w="2268"/>
      </w:tblGrid>
      <w:tr w:rsidR="001B483B" w:rsidRPr="00FC21DC" w:rsidTr="00A376D7">
        <w:trPr>
          <w:jc w:val="center"/>
        </w:trPr>
        <w:tc>
          <w:tcPr>
            <w:tcW w:w="850" w:type="dxa"/>
            <w:shd w:val="clear" w:color="auto" w:fill="auto"/>
          </w:tcPr>
          <w:p w:rsidR="001B483B" w:rsidRPr="00FC21DC" w:rsidRDefault="001B483B" w:rsidP="00A376D7">
            <w:pPr>
              <w:contextualSpacing/>
              <w:jc w:val="both"/>
              <w:rPr>
                <w:rFonts w:ascii="Arial" w:hAnsi="Arial" w:cs="Arial"/>
                <w:b/>
                <w:bCs/>
                <w:color w:val="auto"/>
              </w:rPr>
            </w:pPr>
            <w:r w:rsidRPr="00FC21DC">
              <w:rPr>
                <w:rFonts w:ascii="Arial" w:hAnsi="Arial" w:cs="Arial"/>
                <w:b/>
                <w:bCs/>
                <w:color w:val="auto"/>
              </w:rPr>
              <w:t>Sr. No.</w:t>
            </w:r>
          </w:p>
        </w:tc>
        <w:tc>
          <w:tcPr>
            <w:tcW w:w="1701" w:type="dxa"/>
            <w:shd w:val="clear" w:color="auto" w:fill="auto"/>
          </w:tcPr>
          <w:p w:rsidR="001B483B" w:rsidRPr="00FC21DC" w:rsidRDefault="001B483B" w:rsidP="00A376D7">
            <w:pPr>
              <w:contextualSpacing/>
              <w:jc w:val="both"/>
              <w:rPr>
                <w:rFonts w:ascii="Arial" w:hAnsi="Arial" w:cs="Arial"/>
                <w:b/>
                <w:bCs/>
                <w:color w:val="auto"/>
              </w:rPr>
            </w:pPr>
            <w:r w:rsidRPr="00FC21DC">
              <w:rPr>
                <w:rFonts w:ascii="Arial" w:hAnsi="Arial" w:cs="Arial"/>
                <w:b/>
                <w:bCs/>
                <w:color w:val="auto"/>
              </w:rPr>
              <w:t>Item</w:t>
            </w:r>
          </w:p>
        </w:tc>
        <w:tc>
          <w:tcPr>
            <w:tcW w:w="2694" w:type="dxa"/>
            <w:shd w:val="clear" w:color="auto" w:fill="auto"/>
          </w:tcPr>
          <w:p w:rsidR="001B483B" w:rsidRPr="00FC21DC" w:rsidRDefault="001B483B" w:rsidP="00A376D7">
            <w:pPr>
              <w:contextualSpacing/>
              <w:jc w:val="both"/>
              <w:rPr>
                <w:rFonts w:ascii="Arial" w:hAnsi="Arial" w:cs="Arial"/>
                <w:b/>
                <w:bCs/>
                <w:color w:val="auto"/>
              </w:rPr>
            </w:pPr>
            <w:r w:rsidRPr="00FC21DC">
              <w:rPr>
                <w:rFonts w:ascii="Arial" w:hAnsi="Arial" w:cs="Arial"/>
                <w:b/>
                <w:bCs/>
                <w:color w:val="auto"/>
              </w:rPr>
              <w:t xml:space="preserve">Estimated waste electrical and electronic </w:t>
            </w:r>
            <w:r>
              <w:rPr>
                <w:rFonts w:ascii="Arial" w:hAnsi="Arial" w:cs="Arial"/>
                <w:b/>
                <w:bCs/>
                <w:color w:val="auto"/>
              </w:rPr>
              <w:t>e</w:t>
            </w:r>
            <w:r w:rsidRPr="00FC21DC">
              <w:rPr>
                <w:rFonts w:ascii="Arial" w:hAnsi="Arial" w:cs="Arial"/>
                <w:b/>
                <w:bCs/>
                <w:color w:val="auto"/>
              </w:rPr>
              <w:t>quipment generation</w:t>
            </w:r>
          </w:p>
          <w:p w:rsidR="001B483B" w:rsidRPr="00FC21DC" w:rsidRDefault="001B483B" w:rsidP="00A376D7">
            <w:pPr>
              <w:contextualSpacing/>
              <w:jc w:val="both"/>
              <w:rPr>
                <w:rFonts w:ascii="Arial" w:hAnsi="Arial" w:cs="Arial"/>
                <w:b/>
                <w:bCs/>
                <w:color w:val="auto"/>
              </w:rPr>
            </w:pPr>
          </w:p>
          <w:p w:rsidR="001B483B" w:rsidRPr="00FC21DC" w:rsidRDefault="001B483B" w:rsidP="00A376D7">
            <w:pPr>
              <w:contextualSpacing/>
              <w:jc w:val="both"/>
              <w:rPr>
                <w:rFonts w:ascii="Arial" w:hAnsi="Arial" w:cs="Arial"/>
                <w:b/>
                <w:bCs/>
                <w:color w:val="auto"/>
              </w:rPr>
            </w:pPr>
            <w:r w:rsidRPr="00FC21DC">
              <w:rPr>
                <w:rFonts w:ascii="Arial" w:hAnsi="Arial" w:cs="Arial"/>
                <w:b/>
                <w:bCs/>
                <w:color w:val="auto"/>
              </w:rPr>
              <w:t>Number and weight</w:t>
            </w:r>
          </w:p>
        </w:tc>
        <w:tc>
          <w:tcPr>
            <w:tcW w:w="2268" w:type="dxa"/>
            <w:shd w:val="clear" w:color="auto" w:fill="auto"/>
          </w:tcPr>
          <w:p w:rsidR="001B483B" w:rsidRPr="00FC21DC" w:rsidRDefault="001B483B" w:rsidP="00A376D7">
            <w:pPr>
              <w:contextualSpacing/>
              <w:jc w:val="both"/>
              <w:rPr>
                <w:rFonts w:ascii="Arial" w:hAnsi="Arial" w:cs="Arial"/>
                <w:b/>
                <w:bCs/>
                <w:color w:val="auto"/>
              </w:rPr>
            </w:pPr>
            <w:r w:rsidRPr="00FC21DC">
              <w:rPr>
                <w:rFonts w:ascii="Arial" w:hAnsi="Arial" w:cs="Arial"/>
                <w:b/>
                <w:bCs/>
                <w:color w:val="auto"/>
              </w:rPr>
              <w:t>Targeted collection</w:t>
            </w:r>
          </w:p>
          <w:p w:rsidR="001B483B" w:rsidRPr="00FC21DC" w:rsidRDefault="001B483B" w:rsidP="00A376D7">
            <w:pPr>
              <w:contextualSpacing/>
              <w:jc w:val="both"/>
              <w:rPr>
                <w:rFonts w:ascii="Arial" w:hAnsi="Arial" w:cs="Arial"/>
                <w:b/>
                <w:bCs/>
                <w:color w:val="auto"/>
              </w:rPr>
            </w:pPr>
          </w:p>
          <w:p w:rsidR="001B483B" w:rsidRPr="00FC21DC" w:rsidRDefault="001B483B" w:rsidP="00A376D7">
            <w:pPr>
              <w:contextualSpacing/>
              <w:jc w:val="both"/>
              <w:rPr>
                <w:rFonts w:ascii="Arial" w:hAnsi="Arial" w:cs="Arial"/>
                <w:b/>
                <w:bCs/>
                <w:color w:val="auto"/>
              </w:rPr>
            </w:pPr>
            <w:r w:rsidRPr="00FC21DC">
              <w:rPr>
                <w:rFonts w:ascii="Arial" w:hAnsi="Arial" w:cs="Arial"/>
                <w:b/>
                <w:bCs/>
                <w:color w:val="auto"/>
              </w:rPr>
              <w:t>Number and weight</w:t>
            </w:r>
          </w:p>
        </w:tc>
      </w:tr>
      <w:tr w:rsidR="001B483B" w:rsidRPr="00FC21DC" w:rsidTr="00A376D7">
        <w:trPr>
          <w:jc w:val="center"/>
        </w:trPr>
        <w:tc>
          <w:tcPr>
            <w:tcW w:w="850" w:type="dxa"/>
            <w:shd w:val="clear" w:color="auto" w:fill="auto"/>
          </w:tcPr>
          <w:p w:rsidR="001B483B" w:rsidRPr="00FC21DC" w:rsidRDefault="001B483B" w:rsidP="00A376D7">
            <w:pPr>
              <w:contextualSpacing/>
              <w:jc w:val="both"/>
              <w:rPr>
                <w:rFonts w:ascii="Arial" w:hAnsi="Arial" w:cs="Arial"/>
                <w:b/>
                <w:bCs/>
                <w:i/>
                <w:color w:val="auto"/>
              </w:rPr>
            </w:pPr>
          </w:p>
        </w:tc>
        <w:tc>
          <w:tcPr>
            <w:tcW w:w="1701" w:type="dxa"/>
            <w:shd w:val="clear" w:color="auto" w:fill="auto"/>
          </w:tcPr>
          <w:p w:rsidR="001B483B" w:rsidRPr="00FC21DC" w:rsidRDefault="001B483B" w:rsidP="00A376D7">
            <w:pPr>
              <w:contextualSpacing/>
              <w:jc w:val="both"/>
              <w:rPr>
                <w:rFonts w:ascii="Arial" w:hAnsi="Arial" w:cs="Arial"/>
                <w:b/>
                <w:bCs/>
                <w:i/>
                <w:color w:val="auto"/>
              </w:rPr>
            </w:pPr>
          </w:p>
        </w:tc>
        <w:tc>
          <w:tcPr>
            <w:tcW w:w="2694" w:type="dxa"/>
            <w:shd w:val="clear" w:color="auto" w:fill="auto"/>
          </w:tcPr>
          <w:p w:rsidR="001B483B" w:rsidRPr="00FC21DC" w:rsidRDefault="001B483B" w:rsidP="00A376D7">
            <w:pPr>
              <w:contextualSpacing/>
              <w:jc w:val="both"/>
              <w:rPr>
                <w:rFonts w:ascii="Arial" w:hAnsi="Arial" w:cs="Arial"/>
                <w:b/>
                <w:bCs/>
                <w:i/>
                <w:color w:val="auto"/>
              </w:rPr>
            </w:pPr>
          </w:p>
        </w:tc>
        <w:tc>
          <w:tcPr>
            <w:tcW w:w="2268" w:type="dxa"/>
            <w:shd w:val="clear" w:color="auto" w:fill="auto"/>
          </w:tcPr>
          <w:p w:rsidR="001B483B" w:rsidRPr="00FC21DC" w:rsidRDefault="001B483B" w:rsidP="00A376D7">
            <w:pPr>
              <w:contextualSpacing/>
              <w:jc w:val="both"/>
              <w:rPr>
                <w:rFonts w:ascii="Arial" w:hAnsi="Arial" w:cs="Arial"/>
                <w:b/>
                <w:bCs/>
                <w:i/>
                <w:color w:val="auto"/>
              </w:rPr>
            </w:pPr>
          </w:p>
        </w:tc>
      </w:tr>
      <w:tr w:rsidR="001B483B" w:rsidRPr="00FC21DC" w:rsidTr="00A376D7">
        <w:trPr>
          <w:jc w:val="center"/>
        </w:trPr>
        <w:tc>
          <w:tcPr>
            <w:tcW w:w="850" w:type="dxa"/>
            <w:shd w:val="clear" w:color="auto" w:fill="auto"/>
          </w:tcPr>
          <w:p w:rsidR="001B483B" w:rsidRPr="00FC21DC" w:rsidRDefault="001B483B" w:rsidP="00A376D7">
            <w:pPr>
              <w:contextualSpacing/>
              <w:jc w:val="both"/>
              <w:rPr>
                <w:rFonts w:ascii="Arial" w:hAnsi="Arial" w:cs="Arial"/>
                <w:b/>
                <w:bCs/>
                <w:i/>
                <w:color w:val="auto"/>
              </w:rPr>
            </w:pPr>
          </w:p>
        </w:tc>
        <w:tc>
          <w:tcPr>
            <w:tcW w:w="1701" w:type="dxa"/>
            <w:shd w:val="clear" w:color="auto" w:fill="auto"/>
          </w:tcPr>
          <w:p w:rsidR="001B483B" w:rsidRPr="00FC21DC" w:rsidRDefault="001B483B" w:rsidP="00A376D7">
            <w:pPr>
              <w:contextualSpacing/>
              <w:jc w:val="both"/>
              <w:rPr>
                <w:rFonts w:ascii="Arial" w:hAnsi="Arial" w:cs="Arial"/>
                <w:b/>
                <w:bCs/>
                <w:i/>
                <w:color w:val="auto"/>
              </w:rPr>
            </w:pPr>
          </w:p>
        </w:tc>
        <w:tc>
          <w:tcPr>
            <w:tcW w:w="2694" w:type="dxa"/>
            <w:shd w:val="clear" w:color="auto" w:fill="auto"/>
          </w:tcPr>
          <w:p w:rsidR="001B483B" w:rsidRPr="00FC21DC" w:rsidRDefault="001B483B" w:rsidP="00A376D7">
            <w:pPr>
              <w:contextualSpacing/>
              <w:jc w:val="both"/>
              <w:rPr>
                <w:rFonts w:ascii="Arial" w:hAnsi="Arial" w:cs="Arial"/>
                <w:b/>
                <w:bCs/>
                <w:i/>
                <w:color w:val="auto"/>
              </w:rPr>
            </w:pPr>
          </w:p>
        </w:tc>
        <w:tc>
          <w:tcPr>
            <w:tcW w:w="2268" w:type="dxa"/>
            <w:shd w:val="clear" w:color="auto" w:fill="auto"/>
          </w:tcPr>
          <w:p w:rsidR="001B483B" w:rsidRPr="00FC21DC" w:rsidRDefault="001B483B" w:rsidP="00A376D7">
            <w:pPr>
              <w:contextualSpacing/>
              <w:jc w:val="both"/>
              <w:rPr>
                <w:rFonts w:ascii="Arial" w:hAnsi="Arial" w:cs="Arial"/>
                <w:b/>
                <w:bCs/>
                <w:i/>
                <w:color w:val="auto"/>
              </w:rPr>
            </w:pPr>
          </w:p>
        </w:tc>
      </w:tr>
      <w:tr w:rsidR="001B483B" w:rsidRPr="00FC21DC" w:rsidTr="00A376D7">
        <w:trPr>
          <w:jc w:val="center"/>
        </w:trPr>
        <w:tc>
          <w:tcPr>
            <w:tcW w:w="850" w:type="dxa"/>
            <w:shd w:val="clear" w:color="auto" w:fill="auto"/>
          </w:tcPr>
          <w:p w:rsidR="001B483B" w:rsidRPr="00FC21DC" w:rsidRDefault="001B483B" w:rsidP="00A376D7">
            <w:pPr>
              <w:contextualSpacing/>
              <w:jc w:val="both"/>
              <w:rPr>
                <w:rFonts w:ascii="Arial" w:hAnsi="Arial" w:cs="Arial"/>
                <w:b/>
                <w:bCs/>
                <w:i/>
                <w:color w:val="auto"/>
              </w:rPr>
            </w:pPr>
          </w:p>
        </w:tc>
        <w:tc>
          <w:tcPr>
            <w:tcW w:w="1701" w:type="dxa"/>
            <w:shd w:val="clear" w:color="auto" w:fill="auto"/>
          </w:tcPr>
          <w:p w:rsidR="001B483B" w:rsidRPr="00FC21DC" w:rsidRDefault="001B483B" w:rsidP="00A376D7">
            <w:pPr>
              <w:contextualSpacing/>
              <w:jc w:val="both"/>
              <w:rPr>
                <w:rFonts w:ascii="Arial" w:hAnsi="Arial" w:cs="Arial"/>
                <w:b/>
                <w:bCs/>
                <w:i/>
                <w:color w:val="auto"/>
              </w:rPr>
            </w:pPr>
          </w:p>
        </w:tc>
        <w:tc>
          <w:tcPr>
            <w:tcW w:w="2694" w:type="dxa"/>
            <w:shd w:val="clear" w:color="auto" w:fill="auto"/>
          </w:tcPr>
          <w:p w:rsidR="001B483B" w:rsidRPr="00FC21DC" w:rsidRDefault="001B483B" w:rsidP="00A376D7">
            <w:pPr>
              <w:contextualSpacing/>
              <w:jc w:val="both"/>
              <w:rPr>
                <w:rFonts w:ascii="Arial" w:hAnsi="Arial" w:cs="Arial"/>
                <w:b/>
                <w:bCs/>
                <w:i/>
                <w:color w:val="auto"/>
              </w:rPr>
            </w:pPr>
          </w:p>
        </w:tc>
        <w:tc>
          <w:tcPr>
            <w:tcW w:w="2268" w:type="dxa"/>
            <w:shd w:val="clear" w:color="auto" w:fill="auto"/>
          </w:tcPr>
          <w:p w:rsidR="001B483B" w:rsidRPr="00FC21DC" w:rsidRDefault="001B483B" w:rsidP="00A376D7">
            <w:pPr>
              <w:contextualSpacing/>
              <w:jc w:val="both"/>
              <w:rPr>
                <w:rFonts w:ascii="Arial" w:hAnsi="Arial" w:cs="Arial"/>
                <w:b/>
                <w:bCs/>
                <w:i/>
                <w:color w:val="auto"/>
              </w:rPr>
            </w:pPr>
          </w:p>
        </w:tc>
      </w:tr>
      <w:tr w:rsidR="001B483B" w:rsidRPr="00FC21DC" w:rsidTr="00A376D7">
        <w:trPr>
          <w:jc w:val="center"/>
        </w:trPr>
        <w:tc>
          <w:tcPr>
            <w:tcW w:w="850" w:type="dxa"/>
            <w:shd w:val="clear" w:color="auto" w:fill="auto"/>
          </w:tcPr>
          <w:p w:rsidR="001B483B" w:rsidRPr="00FC21DC" w:rsidRDefault="001B483B" w:rsidP="00A376D7">
            <w:pPr>
              <w:contextualSpacing/>
              <w:jc w:val="both"/>
              <w:rPr>
                <w:rFonts w:ascii="Arial" w:hAnsi="Arial" w:cs="Arial"/>
                <w:b/>
                <w:bCs/>
                <w:i/>
                <w:color w:val="auto"/>
              </w:rPr>
            </w:pPr>
          </w:p>
        </w:tc>
        <w:tc>
          <w:tcPr>
            <w:tcW w:w="1701" w:type="dxa"/>
            <w:shd w:val="clear" w:color="auto" w:fill="auto"/>
          </w:tcPr>
          <w:p w:rsidR="001B483B" w:rsidRPr="00FC21DC" w:rsidRDefault="001B483B" w:rsidP="00A376D7">
            <w:pPr>
              <w:contextualSpacing/>
              <w:jc w:val="both"/>
              <w:rPr>
                <w:rFonts w:ascii="Arial" w:hAnsi="Arial" w:cs="Arial"/>
                <w:b/>
                <w:bCs/>
                <w:i/>
                <w:color w:val="auto"/>
              </w:rPr>
            </w:pPr>
          </w:p>
        </w:tc>
        <w:tc>
          <w:tcPr>
            <w:tcW w:w="2694" w:type="dxa"/>
            <w:shd w:val="clear" w:color="auto" w:fill="auto"/>
          </w:tcPr>
          <w:p w:rsidR="001B483B" w:rsidRPr="00FC21DC" w:rsidRDefault="001B483B" w:rsidP="00A376D7">
            <w:pPr>
              <w:contextualSpacing/>
              <w:jc w:val="both"/>
              <w:rPr>
                <w:rFonts w:ascii="Arial" w:hAnsi="Arial" w:cs="Arial"/>
                <w:b/>
                <w:bCs/>
                <w:i/>
                <w:color w:val="auto"/>
              </w:rPr>
            </w:pPr>
          </w:p>
        </w:tc>
        <w:tc>
          <w:tcPr>
            <w:tcW w:w="2268" w:type="dxa"/>
            <w:shd w:val="clear" w:color="auto" w:fill="auto"/>
          </w:tcPr>
          <w:p w:rsidR="001B483B" w:rsidRPr="00FC21DC" w:rsidRDefault="001B483B" w:rsidP="00A376D7">
            <w:pPr>
              <w:contextualSpacing/>
              <w:jc w:val="both"/>
              <w:rPr>
                <w:rFonts w:ascii="Arial" w:hAnsi="Arial" w:cs="Arial"/>
                <w:b/>
                <w:bCs/>
                <w:i/>
                <w:color w:val="auto"/>
              </w:rPr>
            </w:pPr>
          </w:p>
        </w:tc>
      </w:tr>
      <w:tr w:rsidR="001B483B" w:rsidRPr="00FC21DC" w:rsidTr="00A376D7">
        <w:trPr>
          <w:jc w:val="center"/>
        </w:trPr>
        <w:tc>
          <w:tcPr>
            <w:tcW w:w="850" w:type="dxa"/>
            <w:shd w:val="clear" w:color="auto" w:fill="auto"/>
          </w:tcPr>
          <w:p w:rsidR="001B483B" w:rsidRPr="00FC21DC" w:rsidRDefault="001B483B" w:rsidP="00A376D7">
            <w:pPr>
              <w:contextualSpacing/>
              <w:jc w:val="both"/>
              <w:rPr>
                <w:rFonts w:ascii="Arial" w:hAnsi="Arial" w:cs="Arial"/>
                <w:b/>
                <w:bCs/>
                <w:i/>
                <w:color w:val="auto"/>
              </w:rPr>
            </w:pPr>
          </w:p>
        </w:tc>
        <w:tc>
          <w:tcPr>
            <w:tcW w:w="1701" w:type="dxa"/>
            <w:shd w:val="clear" w:color="auto" w:fill="auto"/>
          </w:tcPr>
          <w:p w:rsidR="001B483B" w:rsidRPr="00FC21DC" w:rsidRDefault="001B483B" w:rsidP="00A376D7">
            <w:pPr>
              <w:contextualSpacing/>
              <w:jc w:val="both"/>
              <w:rPr>
                <w:rFonts w:ascii="Arial" w:hAnsi="Arial" w:cs="Arial"/>
                <w:b/>
                <w:bCs/>
                <w:i/>
                <w:color w:val="auto"/>
              </w:rPr>
            </w:pPr>
          </w:p>
        </w:tc>
        <w:tc>
          <w:tcPr>
            <w:tcW w:w="2694" w:type="dxa"/>
            <w:shd w:val="clear" w:color="auto" w:fill="auto"/>
          </w:tcPr>
          <w:p w:rsidR="001B483B" w:rsidRPr="00FC21DC" w:rsidRDefault="001B483B" w:rsidP="00A376D7">
            <w:pPr>
              <w:contextualSpacing/>
              <w:jc w:val="both"/>
              <w:rPr>
                <w:rFonts w:ascii="Arial" w:hAnsi="Arial" w:cs="Arial"/>
                <w:b/>
                <w:bCs/>
                <w:i/>
                <w:color w:val="auto"/>
              </w:rPr>
            </w:pPr>
          </w:p>
        </w:tc>
        <w:tc>
          <w:tcPr>
            <w:tcW w:w="2268" w:type="dxa"/>
            <w:shd w:val="clear" w:color="auto" w:fill="auto"/>
          </w:tcPr>
          <w:p w:rsidR="001B483B" w:rsidRPr="00FC21DC" w:rsidRDefault="001B483B" w:rsidP="00A376D7">
            <w:pPr>
              <w:contextualSpacing/>
              <w:jc w:val="both"/>
              <w:rPr>
                <w:rFonts w:ascii="Arial" w:hAnsi="Arial" w:cs="Arial"/>
                <w:b/>
                <w:bCs/>
                <w:i/>
                <w:color w:val="auto"/>
              </w:rPr>
            </w:pPr>
          </w:p>
        </w:tc>
      </w:tr>
    </w:tbl>
    <w:p w:rsidR="001B483B" w:rsidRDefault="001B483B" w:rsidP="001B483B">
      <w:pPr>
        <w:contextualSpacing/>
        <w:jc w:val="both"/>
        <w:rPr>
          <w:rFonts w:ascii="Arial" w:hAnsi="Arial" w:cs="Arial"/>
          <w:bCs/>
          <w:color w:val="auto"/>
        </w:rPr>
      </w:pPr>
    </w:p>
    <w:p w:rsidR="008C4147" w:rsidRPr="00FC21DC" w:rsidRDefault="008C4147" w:rsidP="001B483B">
      <w:pPr>
        <w:contextualSpacing/>
        <w:jc w:val="both"/>
        <w:rPr>
          <w:rFonts w:ascii="Arial" w:hAnsi="Arial" w:cs="Arial"/>
          <w:bCs/>
          <w:color w:val="auto"/>
        </w:rPr>
      </w:pPr>
    </w:p>
    <w:p w:rsidR="001B483B" w:rsidRPr="00FC21DC" w:rsidRDefault="001B483B" w:rsidP="001B483B">
      <w:pPr>
        <w:contextualSpacing/>
        <w:jc w:val="both"/>
        <w:rPr>
          <w:rFonts w:ascii="Arial" w:hAnsi="Arial" w:cs="Arial"/>
          <w:bCs/>
          <w:color w:val="auto"/>
        </w:rPr>
      </w:pPr>
    </w:p>
    <w:p w:rsidR="001B483B" w:rsidRPr="008C4147" w:rsidRDefault="001B483B" w:rsidP="008C4147">
      <w:pPr>
        <w:pStyle w:val="ListParagraph"/>
        <w:numPr>
          <w:ilvl w:val="0"/>
          <w:numId w:val="7"/>
        </w:numPr>
        <w:jc w:val="both"/>
        <w:rPr>
          <w:rFonts w:ascii="Arial" w:hAnsi="Arial" w:cs="Arial"/>
          <w:bCs/>
          <w:color w:val="auto"/>
        </w:rPr>
      </w:pPr>
      <w:r w:rsidRPr="008C4147">
        <w:rPr>
          <w:rFonts w:ascii="Arial" w:hAnsi="Arial" w:cs="Arial"/>
          <w:bCs/>
          <w:color w:val="auto"/>
        </w:rPr>
        <w:t>Extended Producer Responsibility Plans:</w:t>
      </w:r>
    </w:p>
    <w:p w:rsidR="001B483B" w:rsidRPr="00FC21DC" w:rsidRDefault="001B483B" w:rsidP="001B483B">
      <w:pPr>
        <w:ind w:left="426" w:hanging="426"/>
        <w:contextualSpacing/>
        <w:jc w:val="both"/>
        <w:rPr>
          <w:rFonts w:ascii="Arial" w:hAnsi="Arial" w:cs="Arial"/>
          <w:bCs/>
          <w:color w:val="auto"/>
        </w:rPr>
      </w:pPr>
    </w:p>
    <w:p w:rsidR="001B483B" w:rsidRPr="008C4147" w:rsidRDefault="001B483B" w:rsidP="008C4147">
      <w:pPr>
        <w:pStyle w:val="ListParagraph"/>
        <w:numPr>
          <w:ilvl w:val="0"/>
          <w:numId w:val="3"/>
        </w:numPr>
        <w:ind w:left="567"/>
        <w:jc w:val="both"/>
        <w:rPr>
          <w:rFonts w:ascii="Arial" w:hAnsi="Arial" w:cs="Arial"/>
          <w:bCs/>
          <w:color w:val="auto"/>
        </w:rPr>
      </w:pPr>
      <w:r w:rsidRPr="008C4147">
        <w:rPr>
          <w:rFonts w:ascii="Arial" w:hAnsi="Arial" w:cs="Arial"/>
          <w:bCs/>
          <w:color w:val="auto"/>
        </w:rPr>
        <w:t xml:space="preserve">Please provide details of your overall scheme to fulfil Extended Producer Responsibility obligations including targets. This should comprise of general scheme of collection of used/waste Electrical and Electronic Equipment from the Electrical and Electronic Equipment placed on the market earlier such as through dealers and collection centres, Producer Responsibility Organisation, through buy-back arrangement, exchange scheme, Deposit Refund Scheme, etc. whether directly or through any authorised agency and channelising the items so collected to authorised recyclers.  </w:t>
      </w:r>
    </w:p>
    <w:p w:rsidR="001B483B" w:rsidRPr="00FC21DC" w:rsidRDefault="001B483B" w:rsidP="008C4147">
      <w:pPr>
        <w:pStyle w:val="ListParagraph"/>
        <w:ind w:left="567"/>
        <w:rPr>
          <w:rFonts w:ascii="Arial" w:hAnsi="Arial" w:cs="Arial"/>
          <w:bCs/>
          <w:color w:val="auto"/>
        </w:rPr>
      </w:pPr>
    </w:p>
    <w:p w:rsidR="001B483B" w:rsidRPr="008C4147" w:rsidRDefault="001B483B" w:rsidP="008C4147">
      <w:pPr>
        <w:pStyle w:val="ListParagraph"/>
        <w:numPr>
          <w:ilvl w:val="0"/>
          <w:numId w:val="3"/>
        </w:numPr>
        <w:ind w:left="567"/>
        <w:jc w:val="both"/>
        <w:rPr>
          <w:rFonts w:ascii="Arial" w:hAnsi="Arial" w:cs="Arial"/>
          <w:bCs/>
          <w:color w:val="auto"/>
        </w:rPr>
      </w:pPr>
      <w:r w:rsidRPr="008C4147">
        <w:rPr>
          <w:rFonts w:ascii="Arial" w:hAnsi="Arial" w:cs="Arial"/>
          <w:bCs/>
          <w:color w:val="auto"/>
        </w:rPr>
        <w:t>Provide the list with addresses along with agreement copies with dealers, collection centres, recyclers, Treatment Storage and Disposal Facility, etc. under your scheme.</w:t>
      </w:r>
    </w:p>
    <w:p w:rsidR="001B483B" w:rsidRPr="00FC21DC" w:rsidRDefault="001B483B" w:rsidP="001B483B">
      <w:pPr>
        <w:pStyle w:val="DefaultText"/>
        <w:contextualSpacing/>
        <w:jc w:val="both"/>
        <w:rPr>
          <w:rFonts w:ascii="Arial" w:hAnsi="Arial" w:cs="Arial"/>
        </w:rPr>
      </w:pPr>
      <w:r w:rsidRPr="00FC21DC">
        <w:rPr>
          <w:rFonts w:ascii="Arial" w:hAnsi="Arial" w:cs="Arial"/>
        </w:rPr>
        <w:tab/>
      </w:r>
    </w:p>
    <w:p w:rsidR="001B483B" w:rsidRPr="008C4147" w:rsidRDefault="001B483B" w:rsidP="008C4147">
      <w:pPr>
        <w:pStyle w:val="ListParagraph"/>
        <w:numPr>
          <w:ilvl w:val="0"/>
          <w:numId w:val="7"/>
        </w:numPr>
        <w:jc w:val="both"/>
        <w:rPr>
          <w:rFonts w:ascii="Arial" w:hAnsi="Arial" w:cs="Arial"/>
          <w:bCs/>
          <w:color w:val="auto"/>
        </w:rPr>
      </w:pPr>
      <w:r w:rsidRPr="008C4147">
        <w:rPr>
          <w:rFonts w:ascii="Arial" w:hAnsi="Arial" w:cs="Arial"/>
          <w:bCs/>
          <w:color w:val="auto"/>
        </w:rPr>
        <w:t>Estimated budget for Extended Producer Responsibility and allied initiatives to create consumer awareness.</w:t>
      </w:r>
    </w:p>
    <w:p w:rsidR="001B483B" w:rsidRPr="00FC21DC" w:rsidRDefault="001B483B" w:rsidP="001B483B">
      <w:pPr>
        <w:pStyle w:val="DefaultText"/>
        <w:contextualSpacing/>
        <w:jc w:val="both"/>
        <w:rPr>
          <w:rFonts w:ascii="Arial" w:hAnsi="Arial" w:cs="Arial"/>
        </w:rPr>
      </w:pPr>
    </w:p>
    <w:p w:rsidR="001B483B" w:rsidRPr="008C4147" w:rsidRDefault="001B483B" w:rsidP="008C4147">
      <w:pPr>
        <w:pStyle w:val="DefaultText"/>
        <w:numPr>
          <w:ilvl w:val="0"/>
          <w:numId w:val="7"/>
        </w:numPr>
        <w:contextualSpacing/>
        <w:jc w:val="both"/>
        <w:rPr>
          <w:rFonts w:ascii="Arial" w:hAnsi="Arial" w:cs="Arial"/>
          <w:bCs/>
        </w:rPr>
      </w:pPr>
      <w:r w:rsidRPr="008C4147">
        <w:rPr>
          <w:rFonts w:ascii="Arial" w:hAnsi="Arial" w:cs="Arial"/>
          <w:bCs/>
        </w:rPr>
        <w:t xml:space="preserve">Details of proposed awareness programmes. </w:t>
      </w:r>
    </w:p>
    <w:p w:rsidR="001B483B" w:rsidRPr="00FC21DC" w:rsidRDefault="001B483B" w:rsidP="001B483B">
      <w:pPr>
        <w:pStyle w:val="DefaultText"/>
        <w:contextualSpacing/>
        <w:jc w:val="both"/>
        <w:rPr>
          <w:rFonts w:ascii="Arial" w:hAnsi="Arial" w:cs="Arial"/>
        </w:rPr>
      </w:pPr>
    </w:p>
    <w:p w:rsidR="001B483B" w:rsidRPr="008C4147" w:rsidRDefault="001B483B" w:rsidP="008C4147">
      <w:pPr>
        <w:pStyle w:val="DefaultText"/>
        <w:numPr>
          <w:ilvl w:val="0"/>
          <w:numId w:val="7"/>
        </w:numPr>
        <w:contextualSpacing/>
        <w:jc w:val="both"/>
        <w:rPr>
          <w:rFonts w:ascii="Arial" w:hAnsi="Arial" w:cs="Arial"/>
          <w:bCs/>
        </w:rPr>
      </w:pPr>
      <w:r w:rsidRPr="008C4147">
        <w:rPr>
          <w:rFonts w:ascii="Arial" w:hAnsi="Arial" w:cs="Arial"/>
          <w:bCs/>
        </w:rPr>
        <w:t>Details for Reduction of Hazardous Substances compliance (to be filled if applicable):</w:t>
      </w:r>
    </w:p>
    <w:p w:rsidR="001B483B" w:rsidRPr="00FC21DC" w:rsidRDefault="001B483B" w:rsidP="001B483B">
      <w:pPr>
        <w:pStyle w:val="DefaultText"/>
        <w:contextualSpacing/>
        <w:jc w:val="both"/>
        <w:rPr>
          <w:rFonts w:ascii="Arial" w:hAnsi="Arial" w:cs="Arial"/>
        </w:rPr>
      </w:pPr>
    </w:p>
    <w:p w:rsidR="008C4147" w:rsidRDefault="001B483B" w:rsidP="008C4147">
      <w:pPr>
        <w:pStyle w:val="DefaultText"/>
        <w:numPr>
          <w:ilvl w:val="0"/>
          <w:numId w:val="5"/>
        </w:numPr>
        <w:ind w:left="567"/>
        <w:contextualSpacing/>
        <w:jc w:val="both"/>
        <w:rPr>
          <w:rFonts w:ascii="Arial" w:hAnsi="Arial" w:cs="Arial"/>
        </w:rPr>
      </w:pPr>
      <w:r w:rsidRPr="00FC21DC">
        <w:rPr>
          <w:rFonts w:ascii="Arial" w:hAnsi="Arial" w:cs="Arial"/>
        </w:rPr>
        <w:t>Whether the Electrical and Electronic Equipment placed on market complies with the rule 1</w:t>
      </w:r>
      <w:r>
        <w:rPr>
          <w:rFonts w:ascii="Arial" w:hAnsi="Arial" w:cs="Arial"/>
        </w:rPr>
        <w:t>6</w:t>
      </w:r>
      <w:r w:rsidRPr="00FC21DC">
        <w:rPr>
          <w:rFonts w:ascii="Arial" w:hAnsi="Arial" w:cs="Arial"/>
        </w:rPr>
        <w:t xml:space="preserve"> (1) limits with respect to lead, mercury, cadmium, hexavalent chromium, polybrominated biphenyls and polybrominateddiphenyl ethers; </w:t>
      </w:r>
    </w:p>
    <w:p w:rsidR="008C4147" w:rsidRDefault="008C4147" w:rsidP="008C4147">
      <w:pPr>
        <w:pStyle w:val="DefaultText"/>
        <w:ind w:left="567"/>
        <w:contextualSpacing/>
        <w:jc w:val="both"/>
        <w:rPr>
          <w:rFonts w:ascii="Arial" w:hAnsi="Arial" w:cs="Arial"/>
        </w:rPr>
      </w:pPr>
    </w:p>
    <w:p w:rsidR="008C4147" w:rsidRDefault="001B483B" w:rsidP="001B483B">
      <w:pPr>
        <w:pStyle w:val="DefaultText"/>
        <w:numPr>
          <w:ilvl w:val="0"/>
          <w:numId w:val="5"/>
        </w:numPr>
        <w:ind w:left="567"/>
        <w:contextualSpacing/>
        <w:jc w:val="both"/>
        <w:rPr>
          <w:rFonts w:ascii="Arial" w:hAnsi="Arial" w:cs="Arial"/>
        </w:rPr>
      </w:pPr>
      <w:r w:rsidRPr="008C4147">
        <w:rPr>
          <w:rFonts w:ascii="Arial" w:hAnsi="Arial" w:cs="Arial"/>
        </w:rPr>
        <w:t>Provide the technical documents (Supplier declarations, Materials declarations/Analytical reports) as evidence that the Reduction of Hazardous Substances (RoHS) provisions are complied by the product based on standard EN 50581 of EU;</w:t>
      </w:r>
    </w:p>
    <w:p w:rsidR="008C4147" w:rsidRDefault="008C4147" w:rsidP="008C4147">
      <w:pPr>
        <w:pStyle w:val="ListParagraph"/>
        <w:rPr>
          <w:rFonts w:ascii="Arial" w:hAnsi="Arial" w:cs="Arial"/>
        </w:rPr>
      </w:pPr>
    </w:p>
    <w:p w:rsidR="001B483B" w:rsidRPr="008C4147" w:rsidRDefault="001B483B" w:rsidP="001B483B">
      <w:pPr>
        <w:pStyle w:val="DefaultText"/>
        <w:numPr>
          <w:ilvl w:val="0"/>
          <w:numId w:val="5"/>
        </w:numPr>
        <w:ind w:left="567"/>
        <w:contextualSpacing/>
        <w:jc w:val="both"/>
        <w:rPr>
          <w:rFonts w:ascii="Arial" w:hAnsi="Arial" w:cs="Arial"/>
        </w:rPr>
      </w:pPr>
      <w:r w:rsidRPr="008C4147">
        <w:rPr>
          <w:rFonts w:ascii="Arial" w:hAnsi="Arial" w:cs="Arial"/>
        </w:rPr>
        <w:t>Documents required:</w:t>
      </w:r>
    </w:p>
    <w:p w:rsidR="001B483B" w:rsidRPr="00FC21DC" w:rsidRDefault="001B483B" w:rsidP="008C4147">
      <w:pPr>
        <w:pStyle w:val="DefaultText"/>
        <w:numPr>
          <w:ilvl w:val="0"/>
          <w:numId w:val="1"/>
        </w:numPr>
        <w:ind w:left="851" w:hanging="141"/>
        <w:contextualSpacing/>
        <w:jc w:val="both"/>
        <w:rPr>
          <w:rFonts w:ascii="Arial" w:hAnsi="Arial" w:cs="Arial"/>
        </w:rPr>
      </w:pPr>
      <w:bookmarkStart w:id="0" w:name="_GoBack"/>
      <w:r w:rsidRPr="00FC21DC">
        <w:rPr>
          <w:rFonts w:ascii="Arial" w:hAnsi="Arial" w:cs="Arial"/>
        </w:rPr>
        <w:t>Extended Producer Responsibility plan;</w:t>
      </w:r>
    </w:p>
    <w:p w:rsidR="001B483B" w:rsidRPr="00FC21DC" w:rsidRDefault="001B483B" w:rsidP="008C4147">
      <w:pPr>
        <w:pStyle w:val="DefaultText"/>
        <w:numPr>
          <w:ilvl w:val="0"/>
          <w:numId w:val="1"/>
        </w:numPr>
        <w:ind w:left="851" w:hanging="141"/>
        <w:contextualSpacing/>
        <w:jc w:val="both"/>
        <w:rPr>
          <w:rFonts w:ascii="Arial" w:hAnsi="Arial" w:cs="Arial"/>
        </w:rPr>
      </w:pPr>
      <w:r w:rsidRPr="00FC21DC">
        <w:rPr>
          <w:rFonts w:ascii="Arial" w:hAnsi="Arial" w:cs="Arial"/>
        </w:rPr>
        <w:t>Copy of the permission from the relevant Ministry/Department for selling their product;</w:t>
      </w:r>
    </w:p>
    <w:p w:rsidR="001B483B" w:rsidRPr="00FC21DC" w:rsidRDefault="001B483B" w:rsidP="008C4147">
      <w:pPr>
        <w:pStyle w:val="DefaultText"/>
        <w:numPr>
          <w:ilvl w:val="0"/>
          <w:numId w:val="1"/>
        </w:numPr>
        <w:ind w:left="851" w:hanging="141"/>
        <w:contextualSpacing/>
        <w:jc w:val="both"/>
        <w:rPr>
          <w:rFonts w:ascii="Arial" w:hAnsi="Arial" w:cs="Arial"/>
        </w:rPr>
      </w:pPr>
      <w:r w:rsidRPr="00FC21DC">
        <w:rPr>
          <w:rFonts w:ascii="Arial" w:hAnsi="Arial" w:cs="Arial"/>
        </w:rPr>
        <w:t>Copies of agreement with dealers, collection centre, recyclers, T</w:t>
      </w:r>
      <w:r>
        <w:rPr>
          <w:rFonts w:ascii="Arial" w:hAnsi="Arial" w:cs="Arial"/>
        </w:rPr>
        <w:t>reatment</w:t>
      </w:r>
      <w:r w:rsidRPr="00FC21DC">
        <w:rPr>
          <w:rFonts w:ascii="Arial" w:hAnsi="Arial" w:cs="Arial"/>
        </w:rPr>
        <w:t xml:space="preserve"> Storage and Disposal Facility, etc.;</w:t>
      </w:r>
    </w:p>
    <w:p w:rsidR="001B483B" w:rsidRPr="00FC21DC" w:rsidRDefault="001B483B" w:rsidP="008C4147">
      <w:pPr>
        <w:pStyle w:val="DefaultText"/>
        <w:numPr>
          <w:ilvl w:val="0"/>
          <w:numId w:val="1"/>
        </w:numPr>
        <w:ind w:left="851" w:hanging="141"/>
        <w:contextualSpacing/>
        <w:jc w:val="both"/>
        <w:rPr>
          <w:rFonts w:ascii="Arial" w:hAnsi="Arial" w:cs="Arial"/>
        </w:rPr>
      </w:pPr>
      <w:r w:rsidRPr="00FC21DC">
        <w:rPr>
          <w:rFonts w:ascii="Arial" w:hAnsi="Arial" w:cs="Arial"/>
        </w:rPr>
        <w:t>Copy of Directorate General of Foreign Trade license/permission as applicable;</w:t>
      </w:r>
    </w:p>
    <w:p w:rsidR="001B483B" w:rsidRPr="00FC21DC" w:rsidRDefault="001B483B" w:rsidP="008C4147">
      <w:pPr>
        <w:pStyle w:val="DefaultText"/>
        <w:numPr>
          <w:ilvl w:val="0"/>
          <w:numId w:val="1"/>
        </w:numPr>
        <w:ind w:left="851" w:hanging="141"/>
        <w:contextualSpacing/>
        <w:jc w:val="both"/>
        <w:rPr>
          <w:rFonts w:ascii="Arial" w:hAnsi="Arial" w:cs="Arial"/>
        </w:rPr>
      </w:pPr>
      <w:r w:rsidRPr="00FC21DC">
        <w:rPr>
          <w:rFonts w:ascii="Arial" w:hAnsi="Arial" w:cs="Arial"/>
        </w:rPr>
        <w:t>Self-declaration regarding Reduction of Hazardous Substances provision;</w:t>
      </w:r>
    </w:p>
    <w:p w:rsidR="001B483B" w:rsidRPr="00FC21DC" w:rsidRDefault="001B483B" w:rsidP="008C4147">
      <w:pPr>
        <w:pStyle w:val="DefaultText"/>
        <w:numPr>
          <w:ilvl w:val="0"/>
          <w:numId w:val="1"/>
        </w:numPr>
        <w:ind w:left="851" w:hanging="141"/>
        <w:contextualSpacing/>
        <w:jc w:val="both"/>
        <w:rPr>
          <w:rFonts w:ascii="Arial" w:hAnsi="Arial" w:cs="Arial"/>
        </w:rPr>
      </w:pPr>
      <w:r w:rsidRPr="00FC21DC">
        <w:rPr>
          <w:rFonts w:ascii="Arial" w:hAnsi="Arial" w:cs="Arial"/>
        </w:rPr>
        <w:t>Any other document as required.</w:t>
      </w:r>
    </w:p>
    <w:bookmarkEnd w:id="0"/>
    <w:p w:rsidR="001B483B" w:rsidRPr="00FC21DC" w:rsidRDefault="001B483B" w:rsidP="001B483B">
      <w:pPr>
        <w:contextualSpacing/>
        <w:rPr>
          <w:rFonts w:ascii="Arial" w:hAnsi="Arial" w:cs="Arial"/>
          <w:b/>
          <w:color w:val="auto"/>
        </w:rPr>
      </w:pPr>
    </w:p>
    <w:p w:rsidR="001B483B" w:rsidRPr="00FC21DC" w:rsidRDefault="001B483B" w:rsidP="001B483B">
      <w:pPr>
        <w:contextualSpacing/>
        <w:rPr>
          <w:rFonts w:ascii="Arial" w:hAnsi="Arial" w:cs="Arial"/>
          <w:b/>
          <w:color w:val="auto"/>
        </w:rPr>
      </w:pPr>
    </w:p>
    <w:p w:rsidR="001B483B" w:rsidRPr="00FC21DC" w:rsidRDefault="001B483B" w:rsidP="001B483B">
      <w:pPr>
        <w:contextualSpacing/>
        <w:jc w:val="right"/>
        <w:rPr>
          <w:rFonts w:ascii="Arial" w:hAnsi="Arial" w:cs="Arial"/>
          <w:b/>
          <w:color w:val="auto"/>
        </w:rPr>
      </w:pPr>
      <w:r w:rsidRPr="00FC21DC">
        <w:rPr>
          <w:rFonts w:ascii="Arial" w:hAnsi="Arial" w:cs="Arial"/>
          <w:b/>
          <w:color w:val="auto"/>
        </w:rPr>
        <w:t>(Authorised signature)</w:t>
      </w:r>
    </w:p>
    <w:p w:rsidR="001B483B" w:rsidRPr="00FC21DC" w:rsidRDefault="001B483B" w:rsidP="001B483B">
      <w:pPr>
        <w:contextualSpacing/>
        <w:jc w:val="right"/>
        <w:rPr>
          <w:rFonts w:ascii="Arial" w:hAnsi="Arial" w:cs="Arial"/>
          <w:b/>
          <w:color w:val="auto"/>
        </w:rPr>
      </w:pPr>
    </w:p>
    <w:p w:rsidR="001B483B" w:rsidRDefault="001B483B" w:rsidP="001B483B">
      <w:pPr>
        <w:pStyle w:val="NormalWeb"/>
        <w:spacing w:before="0" w:beforeAutospacing="0" w:after="0" w:afterAutospacing="0"/>
        <w:contextualSpacing/>
        <w:jc w:val="both"/>
        <w:rPr>
          <w:rFonts w:ascii="Arial" w:hAnsi="Arial" w:cs="Arial"/>
          <w:b/>
          <w:color w:val="auto"/>
        </w:rPr>
      </w:pPr>
      <w:r>
        <w:rPr>
          <w:rFonts w:ascii="Arial" w:hAnsi="Arial" w:cs="Arial"/>
          <w:b/>
          <w:color w:val="auto"/>
        </w:rPr>
        <w:t>Place:----------------------------</w:t>
      </w:r>
    </w:p>
    <w:p w:rsidR="001B483B" w:rsidRDefault="001B483B" w:rsidP="001B483B">
      <w:pPr>
        <w:pStyle w:val="NormalWeb"/>
        <w:spacing w:before="0" w:beforeAutospacing="0" w:after="0" w:afterAutospacing="0"/>
        <w:contextualSpacing/>
        <w:jc w:val="both"/>
        <w:rPr>
          <w:rFonts w:ascii="Arial" w:hAnsi="Arial" w:cs="Arial"/>
          <w:b/>
          <w:color w:val="auto"/>
        </w:rPr>
      </w:pPr>
    </w:p>
    <w:p w:rsidR="001B483B" w:rsidRPr="00FC21DC" w:rsidRDefault="001B483B" w:rsidP="001B483B">
      <w:pPr>
        <w:pStyle w:val="NormalWeb"/>
        <w:spacing w:before="0" w:beforeAutospacing="0" w:after="0" w:afterAutospacing="0"/>
        <w:contextualSpacing/>
        <w:jc w:val="both"/>
        <w:rPr>
          <w:rFonts w:ascii="Arial" w:hAnsi="Arial" w:cs="Arial"/>
          <w:b/>
          <w:color w:val="auto"/>
        </w:rPr>
      </w:pPr>
      <w:r>
        <w:rPr>
          <w:rFonts w:ascii="Arial" w:hAnsi="Arial" w:cs="Arial"/>
          <w:b/>
          <w:color w:val="auto"/>
        </w:rPr>
        <w:t>Date:------------------------------</w:t>
      </w:r>
    </w:p>
    <w:sectPr w:rsidR="001B483B" w:rsidRPr="00FC21DC" w:rsidSect="00CE088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324E31"/>
    <w:multiLevelType w:val="hybridMultilevel"/>
    <w:tmpl w:val="0434BA8E"/>
    <w:lvl w:ilvl="0" w:tplc="E2B037D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D613DEA"/>
    <w:multiLevelType w:val="hybridMultilevel"/>
    <w:tmpl w:val="ED72CEEE"/>
    <w:lvl w:ilvl="0" w:tplc="E2B037D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8B96DED"/>
    <w:multiLevelType w:val="hybridMultilevel"/>
    <w:tmpl w:val="E48A115C"/>
    <w:lvl w:ilvl="0" w:tplc="E2B037D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E2B037D8">
      <w:start w:val="1"/>
      <w:numFmt w:val="lowerLetter"/>
      <w:lvlText w:val="(%3)"/>
      <w:lvlJc w:val="left"/>
      <w:pPr>
        <w:ind w:left="2160" w:hanging="180"/>
      </w:pPr>
      <w:rPr>
        <w:rFonts w:hint="default"/>
      </w:r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271664F"/>
    <w:multiLevelType w:val="hybridMultilevel"/>
    <w:tmpl w:val="BEC8B84E"/>
    <w:lvl w:ilvl="0" w:tplc="E2B037D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A2B5493"/>
    <w:multiLevelType w:val="hybridMultilevel"/>
    <w:tmpl w:val="B0426350"/>
    <w:lvl w:ilvl="0" w:tplc="D9E489B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2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3D105BE2"/>
    <w:multiLevelType w:val="hybridMultilevel"/>
    <w:tmpl w:val="F4CCEA7E"/>
    <w:lvl w:ilvl="0" w:tplc="D9E489B8">
      <w:start w:val="1"/>
      <w:numFmt w:val="decimal"/>
      <w:lvlText w:val="%1."/>
      <w:lvlJc w:val="left"/>
      <w:pPr>
        <w:ind w:left="360" w:hanging="360"/>
      </w:pPr>
      <w:rPr>
        <w:rFonts w:hint="default"/>
        <w:b/>
        <w:i w:val="0"/>
        <w:sz w:val="22"/>
      </w:r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5921214F"/>
    <w:multiLevelType w:val="hybridMultilevel"/>
    <w:tmpl w:val="33C683F4"/>
    <w:lvl w:ilvl="0" w:tplc="4009001B">
      <w:start w:val="1"/>
      <w:numFmt w:val="lowerRoman"/>
      <w:lvlText w:val="%1."/>
      <w:lvlJc w:val="righ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"/>
  </w:num>
  <w:num w:numId="3">
    <w:abstractNumId w:val="2"/>
  </w:num>
  <w:num w:numId="4">
    <w:abstractNumId w:val="0"/>
  </w:num>
  <w:num w:numId="5">
    <w:abstractNumId w:val="3"/>
  </w:num>
  <w:num w:numId="6">
    <w:abstractNumId w:val="4"/>
  </w:num>
  <w:num w:numId="7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1B483B"/>
    <w:rsid w:val="00032A81"/>
    <w:rsid w:val="001B483B"/>
    <w:rsid w:val="00391E08"/>
    <w:rsid w:val="005C4F45"/>
    <w:rsid w:val="007A4951"/>
    <w:rsid w:val="008C4147"/>
    <w:rsid w:val="00CE08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483B"/>
    <w:pP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rsid w:val="001B483B"/>
    <w:pPr>
      <w:spacing w:before="100" w:beforeAutospacing="1" w:after="100" w:afterAutospacing="1"/>
    </w:pPr>
  </w:style>
  <w:style w:type="paragraph" w:styleId="ListParagraph">
    <w:name w:val="List Paragraph"/>
    <w:basedOn w:val="Normal"/>
    <w:uiPriority w:val="34"/>
    <w:qFormat/>
    <w:rsid w:val="001B483B"/>
    <w:pPr>
      <w:ind w:left="720"/>
      <w:contextualSpacing/>
    </w:pPr>
  </w:style>
  <w:style w:type="paragraph" w:customStyle="1" w:styleId="DefaultText">
    <w:name w:val="Default Text"/>
    <w:basedOn w:val="Normal"/>
    <w:uiPriority w:val="99"/>
    <w:rsid w:val="001B483B"/>
    <w:pPr>
      <w:autoSpaceDE w:val="0"/>
      <w:autoSpaceDN w:val="0"/>
      <w:adjustRightInd w:val="0"/>
    </w:pPr>
    <w:rPr>
      <w:color w:val="auto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737</Words>
  <Characters>4205</Characters>
  <Application>Microsoft Office Word</Application>
  <DocSecurity>0</DocSecurity>
  <Lines>35</Lines>
  <Paragraphs>9</Paragraphs>
  <ScaleCrop>false</ScaleCrop>
  <Company>Hewlett-Packard Company</Company>
  <LinksUpToDate>false</LinksUpToDate>
  <CharactersWithSpaces>4933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website</cp:lastModifiedBy>
  <cp:revision>2</cp:revision>
  <dcterms:created xsi:type="dcterms:W3CDTF">2017-11-22T11:38:00Z</dcterms:created>
  <dcterms:modified xsi:type="dcterms:W3CDTF">2017-11-22T11:38:00Z</dcterms:modified>
</cp:coreProperties>
</file>